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77C3" w14:textId="77777777" w:rsidR="00093D7C" w:rsidRDefault="009C523D" w:rsidP="003A663C">
      <w:pPr>
        <w:pStyle w:val="Title"/>
      </w:pPr>
      <w:bookmarkStart w:id="0" w:name="_Hlk105579415"/>
      <w:bookmarkStart w:id="1" w:name="_Toc85717490"/>
      <w:bookmarkEnd w:id="0"/>
      <w:r>
        <w:br/>
      </w:r>
      <w:r>
        <w:br/>
      </w:r>
      <w:r>
        <w:br/>
      </w:r>
      <w:r>
        <w:br/>
      </w:r>
      <w:r>
        <w:br/>
      </w:r>
    </w:p>
    <w:p w14:paraId="1D7B5620" w14:textId="77777777" w:rsidR="00093D7C" w:rsidRDefault="00093D7C" w:rsidP="003A663C">
      <w:pPr>
        <w:pStyle w:val="Title"/>
      </w:pPr>
    </w:p>
    <w:p w14:paraId="14ACB7D8" w14:textId="70B6522C" w:rsidR="003A663C" w:rsidRPr="003A663C" w:rsidRDefault="00B00CEF" w:rsidP="003A663C">
      <w:pPr>
        <w:pStyle w:val="Title"/>
      </w:pPr>
      <w:r>
        <w:t xml:space="preserve">Reimbursement of </w:t>
      </w:r>
      <w:r w:rsidR="00D64FEA">
        <w:t>Staff</w:t>
      </w:r>
      <w:r>
        <w:t xml:space="preserve"> Expenses </w:t>
      </w:r>
      <w:r w:rsidR="00186694" w:rsidRPr="0054057C">
        <w:t xml:space="preserve">Policy </w:t>
      </w:r>
      <w:bookmarkStart w:id="2" w:name="_Toc88478171"/>
      <w:bookmarkEnd w:id="1"/>
      <w:r w:rsidR="003A663C">
        <w:br w:type="page"/>
      </w:r>
    </w:p>
    <w:p w14:paraId="4115932A" w14:textId="77777777" w:rsidR="00FD2B5D" w:rsidRDefault="00FD2B5D" w:rsidP="00FD2B5D">
      <w:pPr>
        <w:pStyle w:val="Heading1"/>
      </w:pPr>
      <w:r w:rsidRPr="00DA22B6">
        <w:t>Document Control:</w:t>
      </w:r>
      <w:bookmarkEnd w:id="2"/>
    </w:p>
    <w:tbl>
      <w:tblPr>
        <w:tblStyle w:val="TableGrid"/>
        <w:tblW w:w="9072" w:type="dxa"/>
        <w:tblInd w:w="-5" w:type="dxa"/>
        <w:tblLook w:val="04A0" w:firstRow="1" w:lastRow="0" w:firstColumn="1" w:lastColumn="0" w:noHBand="0" w:noVBand="1"/>
      </w:tblPr>
      <w:tblGrid>
        <w:gridCol w:w="4395"/>
        <w:gridCol w:w="4677"/>
      </w:tblGrid>
      <w:tr w:rsidR="00A56206" w:rsidRPr="00A56206" w14:paraId="410F27F7" w14:textId="77777777" w:rsidTr="00A56206">
        <w:trPr>
          <w:cantSplit/>
          <w:tblHeader/>
        </w:trPr>
        <w:tc>
          <w:tcPr>
            <w:tcW w:w="4395" w:type="dxa"/>
            <w:shd w:val="clear" w:color="auto" w:fill="003087" w:themeFill="accent1"/>
          </w:tcPr>
          <w:p w14:paraId="01BB601C" w14:textId="16177B92" w:rsidR="00A56206" w:rsidRPr="00A56206" w:rsidRDefault="00A56206" w:rsidP="00443CE2">
            <w:pPr>
              <w:spacing w:before="0" w:after="0"/>
              <w:ind w:left="0"/>
              <w:rPr>
                <w:b/>
                <w:bCs/>
                <w:color w:val="FFFFFF" w:themeColor="background1"/>
              </w:rPr>
            </w:pPr>
            <w:r w:rsidRPr="00A56206">
              <w:rPr>
                <w:b/>
                <w:bCs/>
                <w:color w:val="FFFFFF" w:themeColor="background1"/>
              </w:rPr>
              <w:t xml:space="preserve">Document Control Information </w:t>
            </w:r>
          </w:p>
        </w:tc>
        <w:tc>
          <w:tcPr>
            <w:tcW w:w="4677" w:type="dxa"/>
          </w:tcPr>
          <w:p w14:paraId="0C62B039" w14:textId="07CEB029" w:rsidR="00A56206" w:rsidRPr="00A56206" w:rsidRDefault="00A56206" w:rsidP="00443CE2">
            <w:pPr>
              <w:spacing w:before="0" w:after="0"/>
              <w:ind w:left="0"/>
              <w:rPr>
                <w:b/>
                <w:bCs/>
              </w:rPr>
            </w:pPr>
            <w:r w:rsidRPr="00A56206">
              <w:rPr>
                <w:b/>
                <w:bCs/>
              </w:rPr>
              <w:t xml:space="preserve">Details </w:t>
            </w:r>
          </w:p>
        </w:tc>
      </w:tr>
      <w:tr w:rsidR="0039715A" w:rsidRPr="00777E05" w14:paraId="30F1AEDA" w14:textId="77777777" w:rsidTr="00443CE2">
        <w:tc>
          <w:tcPr>
            <w:tcW w:w="4395" w:type="dxa"/>
            <w:shd w:val="clear" w:color="auto" w:fill="003087" w:themeFill="accent1"/>
          </w:tcPr>
          <w:p w14:paraId="2425D697" w14:textId="77777777" w:rsidR="0039715A" w:rsidRPr="00777E05" w:rsidRDefault="0039715A" w:rsidP="00443CE2">
            <w:pPr>
              <w:spacing w:before="0" w:after="0"/>
              <w:ind w:left="0"/>
              <w:rPr>
                <w:color w:val="FFFFFF" w:themeColor="background1"/>
              </w:rPr>
            </w:pPr>
            <w:r w:rsidRPr="00777E05">
              <w:rPr>
                <w:color w:val="FFFFFF" w:themeColor="background1"/>
              </w:rPr>
              <w:t>Policy Name</w:t>
            </w:r>
          </w:p>
        </w:tc>
        <w:tc>
          <w:tcPr>
            <w:tcW w:w="4677" w:type="dxa"/>
          </w:tcPr>
          <w:p w14:paraId="5AA617F3" w14:textId="053BE15F" w:rsidR="0039715A" w:rsidRPr="00777E05" w:rsidRDefault="00B00CEF" w:rsidP="00443CE2">
            <w:pPr>
              <w:spacing w:before="0" w:after="0"/>
              <w:ind w:left="0"/>
            </w:pPr>
            <w:r>
              <w:t xml:space="preserve">Reimbursement of </w:t>
            </w:r>
            <w:r w:rsidR="007F186F">
              <w:t>Staff</w:t>
            </w:r>
            <w:r>
              <w:t xml:space="preserve"> Expenses </w:t>
            </w:r>
          </w:p>
        </w:tc>
      </w:tr>
      <w:tr w:rsidR="0039715A" w:rsidRPr="00777E05" w14:paraId="518891C4" w14:textId="77777777" w:rsidTr="00443CE2">
        <w:tc>
          <w:tcPr>
            <w:tcW w:w="4395" w:type="dxa"/>
            <w:shd w:val="clear" w:color="auto" w:fill="003087" w:themeFill="accent1"/>
          </w:tcPr>
          <w:p w14:paraId="42CDB869" w14:textId="77777777" w:rsidR="0039715A" w:rsidRPr="00777E05" w:rsidRDefault="0039715A" w:rsidP="00443CE2">
            <w:pPr>
              <w:spacing w:before="0" w:after="0"/>
              <w:ind w:left="0"/>
              <w:rPr>
                <w:color w:val="FFFFFF" w:themeColor="background1"/>
              </w:rPr>
            </w:pPr>
            <w:r w:rsidRPr="00777E05">
              <w:rPr>
                <w:color w:val="FFFFFF" w:themeColor="background1"/>
              </w:rPr>
              <w:t>Policy Number</w:t>
            </w:r>
          </w:p>
        </w:tc>
        <w:tc>
          <w:tcPr>
            <w:tcW w:w="4677" w:type="dxa"/>
          </w:tcPr>
          <w:p w14:paraId="69287E77" w14:textId="25FC9BA5" w:rsidR="0039715A" w:rsidRPr="00777E05" w:rsidRDefault="001D1B39" w:rsidP="00443CE2">
            <w:pPr>
              <w:spacing w:before="0" w:after="0"/>
              <w:ind w:left="0"/>
            </w:pPr>
            <w:r>
              <w:t>MS</w:t>
            </w:r>
            <w:r w:rsidR="00A56206">
              <w:t>E</w:t>
            </w:r>
            <w:r>
              <w:t>ICB0</w:t>
            </w:r>
            <w:r w:rsidR="007B5C9F">
              <w:t>78</w:t>
            </w:r>
          </w:p>
        </w:tc>
      </w:tr>
      <w:tr w:rsidR="0039715A" w:rsidRPr="00777E05" w14:paraId="4E4F929C" w14:textId="77777777" w:rsidTr="00443CE2">
        <w:tc>
          <w:tcPr>
            <w:tcW w:w="4395" w:type="dxa"/>
            <w:shd w:val="clear" w:color="auto" w:fill="003087" w:themeFill="accent1"/>
          </w:tcPr>
          <w:p w14:paraId="7F4CF3AD" w14:textId="77777777" w:rsidR="0039715A" w:rsidRPr="00777E05" w:rsidRDefault="0039715A" w:rsidP="00443CE2">
            <w:pPr>
              <w:spacing w:before="0" w:after="0"/>
              <w:ind w:left="0"/>
              <w:rPr>
                <w:color w:val="FFFFFF" w:themeColor="background1"/>
              </w:rPr>
            </w:pPr>
            <w:r w:rsidRPr="00777E05">
              <w:rPr>
                <w:color w:val="FFFFFF" w:themeColor="background1"/>
              </w:rPr>
              <w:t>Version</w:t>
            </w:r>
          </w:p>
        </w:tc>
        <w:tc>
          <w:tcPr>
            <w:tcW w:w="4677" w:type="dxa"/>
          </w:tcPr>
          <w:p w14:paraId="462D2E21" w14:textId="0662F69C" w:rsidR="0039715A" w:rsidRPr="00777E05" w:rsidRDefault="0084482E" w:rsidP="00443CE2">
            <w:pPr>
              <w:spacing w:before="0" w:after="0"/>
              <w:ind w:left="0"/>
            </w:pPr>
            <w:r>
              <w:t>1.0</w:t>
            </w:r>
          </w:p>
        </w:tc>
      </w:tr>
      <w:tr w:rsidR="0039715A" w:rsidRPr="00777E05" w14:paraId="4FAA9229" w14:textId="77777777" w:rsidTr="00443CE2">
        <w:tc>
          <w:tcPr>
            <w:tcW w:w="4395" w:type="dxa"/>
            <w:shd w:val="clear" w:color="auto" w:fill="003087" w:themeFill="accent1"/>
          </w:tcPr>
          <w:p w14:paraId="5DB856B8" w14:textId="77777777" w:rsidR="0039715A" w:rsidRPr="00777E05" w:rsidRDefault="0039715A" w:rsidP="00443CE2">
            <w:pPr>
              <w:spacing w:before="0" w:after="0"/>
              <w:ind w:left="0"/>
              <w:rPr>
                <w:color w:val="FFFFFF" w:themeColor="background1"/>
              </w:rPr>
            </w:pPr>
            <w:r w:rsidRPr="00777E05">
              <w:rPr>
                <w:color w:val="FFFFFF" w:themeColor="background1"/>
              </w:rPr>
              <w:t>Status</w:t>
            </w:r>
          </w:p>
        </w:tc>
        <w:tc>
          <w:tcPr>
            <w:tcW w:w="4677" w:type="dxa"/>
          </w:tcPr>
          <w:p w14:paraId="03E3A7D7" w14:textId="262C4EC0" w:rsidR="0039715A" w:rsidRPr="00777E05" w:rsidRDefault="00547670" w:rsidP="00443CE2">
            <w:pPr>
              <w:spacing w:before="0" w:after="0"/>
              <w:ind w:left="0"/>
            </w:pPr>
            <w:r>
              <w:t>Final Version</w:t>
            </w:r>
            <w:r w:rsidR="0076504A">
              <w:t xml:space="preserve"> </w:t>
            </w:r>
          </w:p>
        </w:tc>
      </w:tr>
      <w:tr w:rsidR="0039715A" w:rsidRPr="00777E05" w14:paraId="005F188D" w14:textId="77777777" w:rsidTr="00443CE2">
        <w:tc>
          <w:tcPr>
            <w:tcW w:w="4395" w:type="dxa"/>
            <w:shd w:val="clear" w:color="auto" w:fill="003087" w:themeFill="accent1"/>
          </w:tcPr>
          <w:p w14:paraId="5DB60B6E" w14:textId="77777777" w:rsidR="0039715A" w:rsidRPr="00777E05" w:rsidRDefault="0039715A" w:rsidP="00443CE2">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443CE2">
            <w:pPr>
              <w:spacing w:before="0" w:after="0"/>
              <w:ind w:left="0"/>
            </w:pPr>
            <w:r>
              <w:t xml:space="preserve">Senior HR Business Partner </w:t>
            </w:r>
          </w:p>
        </w:tc>
      </w:tr>
      <w:tr w:rsidR="0039715A" w:rsidRPr="00777E05" w14:paraId="27759212" w14:textId="77777777" w:rsidTr="00443CE2">
        <w:tc>
          <w:tcPr>
            <w:tcW w:w="4395" w:type="dxa"/>
            <w:shd w:val="clear" w:color="auto" w:fill="003087" w:themeFill="accent1"/>
          </w:tcPr>
          <w:p w14:paraId="5B3D8E92" w14:textId="77777777" w:rsidR="0039715A" w:rsidRPr="00777E05" w:rsidRDefault="0039715A" w:rsidP="00443CE2">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53E26553" w:rsidR="0039715A" w:rsidRPr="00777E05" w:rsidRDefault="00D64FEA" w:rsidP="00443CE2">
            <w:pPr>
              <w:spacing w:before="0" w:after="0"/>
              <w:ind w:left="0"/>
            </w:pPr>
            <w:r>
              <w:t xml:space="preserve">Executive </w:t>
            </w:r>
            <w:r w:rsidR="0076504A">
              <w:t xml:space="preserve">Chief People Officer </w:t>
            </w:r>
          </w:p>
        </w:tc>
      </w:tr>
      <w:tr w:rsidR="003A787C" w:rsidRPr="00777E05" w14:paraId="1A8FC1C9" w14:textId="77777777" w:rsidTr="00443CE2">
        <w:tc>
          <w:tcPr>
            <w:tcW w:w="4395" w:type="dxa"/>
            <w:shd w:val="clear" w:color="auto" w:fill="003087" w:themeFill="accent1"/>
          </w:tcPr>
          <w:p w14:paraId="065FE0C3" w14:textId="55A60D28" w:rsidR="003A787C" w:rsidRPr="00777E05" w:rsidRDefault="003A787C" w:rsidP="00443CE2">
            <w:pPr>
              <w:spacing w:before="0" w:after="0"/>
              <w:ind w:left="0"/>
              <w:rPr>
                <w:color w:val="FFFFFF" w:themeColor="background1"/>
              </w:rPr>
            </w:pPr>
            <w:r>
              <w:rPr>
                <w:color w:val="FFFFFF" w:themeColor="background1"/>
              </w:rPr>
              <w:t>Responsible Committee</w:t>
            </w:r>
          </w:p>
        </w:tc>
        <w:tc>
          <w:tcPr>
            <w:tcW w:w="4677" w:type="dxa"/>
          </w:tcPr>
          <w:p w14:paraId="273E42A7" w14:textId="59412CA6" w:rsidR="003A787C" w:rsidRDefault="003A787C" w:rsidP="00443CE2">
            <w:pPr>
              <w:spacing w:before="0" w:after="0"/>
              <w:ind w:left="0"/>
            </w:pPr>
            <w:r>
              <w:t>Remuneration Committee</w:t>
            </w:r>
          </w:p>
        </w:tc>
      </w:tr>
      <w:tr w:rsidR="0039715A" w:rsidRPr="00777E05" w14:paraId="749B417D" w14:textId="77777777" w:rsidTr="00443CE2">
        <w:tc>
          <w:tcPr>
            <w:tcW w:w="4395" w:type="dxa"/>
            <w:shd w:val="clear" w:color="auto" w:fill="003087" w:themeFill="accent1"/>
          </w:tcPr>
          <w:p w14:paraId="51CE8082" w14:textId="77777777" w:rsidR="0039715A" w:rsidRPr="00777E05" w:rsidRDefault="0039715A" w:rsidP="00443CE2">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35178177" w:rsidR="004A124E" w:rsidRPr="0084482E" w:rsidRDefault="008B68BB" w:rsidP="003A787C">
            <w:pPr>
              <w:spacing w:before="0" w:after="0"/>
              <w:ind w:left="0"/>
              <w:rPr>
                <w:color w:val="auto"/>
              </w:rPr>
            </w:pPr>
            <w:r>
              <w:rPr>
                <w:color w:val="auto"/>
              </w:rPr>
              <w:t>9 November 2022</w:t>
            </w:r>
            <w:r w:rsidRPr="0084482E">
              <w:rPr>
                <w:color w:val="auto"/>
              </w:rPr>
              <w:t xml:space="preserve"> </w:t>
            </w:r>
          </w:p>
        </w:tc>
      </w:tr>
      <w:tr w:rsidR="0039715A" w:rsidRPr="00777E05" w14:paraId="3BA85B1A" w14:textId="77777777" w:rsidTr="00443CE2">
        <w:tc>
          <w:tcPr>
            <w:tcW w:w="4395" w:type="dxa"/>
            <w:shd w:val="clear" w:color="auto" w:fill="003087" w:themeFill="accent1"/>
          </w:tcPr>
          <w:p w14:paraId="032C497B" w14:textId="77777777" w:rsidR="0039715A" w:rsidRPr="00777E05" w:rsidRDefault="0039715A" w:rsidP="00443CE2">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04B30281" w:rsidR="0039715A" w:rsidRPr="0084482E" w:rsidRDefault="00AF2132" w:rsidP="00443CE2">
            <w:pPr>
              <w:spacing w:before="0" w:after="0"/>
              <w:ind w:left="0"/>
              <w:rPr>
                <w:color w:val="auto"/>
              </w:rPr>
            </w:pPr>
            <w:r>
              <w:rPr>
                <w:color w:val="auto"/>
              </w:rPr>
              <w:t>19 January</w:t>
            </w:r>
            <w:r w:rsidR="00487FA6" w:rsidRPr="0084482E">
              <w:rPr>
                <w:color w:val="auto"/>
              </w:rPr>
              <w:t xml:space="preserve"> 202</w:t>
            </w:r>
            <w:r>
              <w:rPr>
                <w:color w:val="auto"/>
              </w:rPr>
              <w:t>3</w:t>
            </w:r>
          </w:p>
        </w:tc>
      </w:tr>
      <w:tr w:rsidR="0039715A" w:rsidRPr="00777E05" w14:paraId="1A94530E" w14:textId="77777777" w:rsidTr="00443CE2">
        <w:tc>
          <w:tcPr>
            <w:tcW w:w="4395" w:type="dxa"/>
            <w:shd w:val="clear" w:color="auto" w:fill="003087" w:themeFill="accent1"/>
          </w:tcPr>
          <w:p w14:paraId="44BBD69A" w14:textId="77777777" w:rsidR="0039715A" w:rsidRPr="00777E05" w:rsidRDefault="0039715A" w:rsidP="00443CE2">
            <w:pPr>
              <w:spacing w:before="0" w:after="0"/>
              <w:ind w:left="0"/>
              <w:rPr>
                <w:color w:val="FFFFFF" w:themeColor="background1"/>
              </w:rPr>
            </w:pPr>
            <w:r w:rsidRPr="00777E05">
              <w:rPr>
                <w:color w:val="FFFFFF" w:themeColor="background1"/>
              </w:rPr>
              <w:t>Next Review Date</w:t>
            </w:r>
          </w:p>
        </w:tc>
        <w:tc>
          <w:tcPr>
            <w:tcW w:w="4677" w:type="dxa"/>
          </w:tcPr>
          <w:p w14:paraId="7524A9D5" w14:textId="0EB8EEA8" w:rsidR="0039715A" w:rsidRPr="0084482E" w:rsidRDefault="00547670" w:rsidP="00443CE2">
            <w:pPr>
              <w:spacing w:before="0" w:after="0"/>
              <w:ind w:left="0"/>
              <w:rPr>
                <w:color w:val="auto"/>
              </w:rPr>
            </w:pPr>
            <w:r>
              <w:rPr>
                <w:color w:val="auto"/>
              </w:rPr>
              <w:t>January</w:t>
            </w:r>
            <w:r w:rsidR="00487FA6" w:rsidRPr="0084482E">
              <w:rPr>
                <w:color w:val="auto"/>
              </w:rPr>
              <w:t xml:space="preserve"> 202</w:t>
            </w:r>
            <w:r>
              <w:rPr>
                <w:color w:val="auto"/>
              </w:rPr>
              <w:t>5</w:t>
            </w:r>
          </w:p>
        </w:tc>
      </w:tr>
      <w:tr w:rsidR="0039715A" w:rsidRPr="00777E05" w14:paraId="0DAC8D34" w14:textId="77777777" w:rsidTr="00443CE2">
        <w:tc>
          <w:tcPr>
            <w:tcW w:w="4395" w:type="dxa"/>
            <w:shd w:val="clear" w:color="auto" w:fill="003087" w:themeFill="accent1"/>
          </w:tcPr>
          <w:p w14:paraId="47431188" w14:textId="77777777" w:rsidR="0039715A" w:rsidRPr="00777E05" w:rsidRDefault="0039715A" w:rsidP="00443CE2">
            <w:pPr>
              <w:spacing w:before="0" w:after="0"/>
              <w:ind w:left="0"/>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443CE2">
            <w:pPr>
              <w:spacing w:before="0" w:after="0"/>
              <w:ind w:left="0"/>
              <w:rPr>
                <w:color w:val="auto"/>
              </w:rPr>
            </w:pPr>
            <w:r>
              <w:rPr>
                <w:color w:val="auto"/>
              </w:rPr>
              <w:t xml:space="preserve">Refer to Scope in Policy </w:t>
            </w:r>
          </w:p>
        </w:tc>
      </w:tr>
      <w:tr w:rsidR="0039715A" w:rsidRPr="00777E05" w14:paraId="2B2425C9" w14:textId="77777777" w:rsidTr="00443CE2">
        <w:tc>
          <w:tcPr>
            <w:tcW w:w="4395" w:type="dxa"/>
            <w:shd w:val="clear" w:color="auto" w:fill="003087" w:themeFill="accent1"/>
          </w:tcPr>
          <w:p w14:paraId="2FB1CE98" w14:textId="77777777" w:rsidR="0039715A" w:rsidRPr="00777E05" w:rsidRDefault="0039715A" w:rsidP="00443CE2">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B00CEF">
            <w:pPr>
              <w:pStyle w:val="ListParagraph"/>
              <w:numPr>
                <w:ilvl w:val="0"/>
                <w:numId w:val="35"/>
              </w:numPr>
              <w:spacing w:before="0" w:after="0"/>
            </w:pPr>
            <w:r>
              <w:t xml:space="preserve">Trade Unions </w:t>
            </w:r>
          </w:p>
        </w:tc>
      </w:tr>
      <w:tr w:rsidR="0039715A" w:rsidRPr="00777E05" w14:paraId="7CEC2541" w14:textId="77777777" w:rsidTr="00443CE2">
        <w:tc>
          <w:tcPr>
            <w:tcW w:w="4395" w:type="dxa"/>
            <w:shd w:val="clear" w:color="auto" w:fill="003087" w:themeFill="accent1"/>
          </w:tcPr>
          <w:p w14:paraId="24CA5F4C" w14:textId="77777777" w:rsidR="0039715A" w:rsidRDefault="0039715A" w:rsidP="00443CE2">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443CE2">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97"/>
        <w:gridCol w:w="1025"/>
        <w:gridCol w:w="3029"/>
        <w:gridCol w:w="3865"/>
      </w:tblGrid>
      <w:tr w:rsidR="00FD2B5D" w14:paraId="4CEEE9FB" w14:textId="77777777" w:rsidTr="00A56206">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6108269F" w:rsidR="00FD2B5D" w:rsidRDefault="00A56206" w:rsidP="00546A28">
            <w:pPr>
              <w:pStyle w:val="NoSpacing"/>
            </w:pPr>
            <w:r>
              <w:t>October</w:t>
            </w:r>
            <w:r w:rsidR="00B00CEF">
              <w:t xml:space="preserve"> </w:t>
            </w:r>
            <w:r w:rsidR="0076504A">
              <w:t xml:space="preserve">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2B192CBA" w:rsidR="0039715A" w:rsidRDefault="0076504A" w:rsidP="00546A28">
            <w:pPr>
              <w:pStyle w:val="NoSpacing"/>
            </w:pPr>
            <w:r>
              <w:t>First d</w:t>
            </w:r>
            <w:r w:rsidR="0039715A">
              <w:t>raft ICB Policy</w:t>
            </w:r>
            <w:r w:rsidR="00C51F2D">
              <w:t xml:space="preserve"> including comments from Staff Engagement Group</w:t>
            </w:r>
            <w:r w:rsidR="00B36714">
              <w:t>/Head of Governance and Risk</w:t>
            </w:r>
            <w:r w:rsidR="00C51F2D">
              <w:t xml:space="preserve">. </w:t>
            </w:r>
          </w:p>
        </w:tc>
      </w:tr>
      <w:tr w:rsidR="00FD2B5D" w14:paraId="5743EC0C" w14:textId="77777777" w:rsidTr="001B214F">
        <w:trPr>
          <w:trHeight w:val="402"/>
        </w:trPr>
        <w:tc>
          <w:tcPr>
            <w:tcW w:w="1097" w:type="dxa"/>
            <w:vAlign w:val="center"/>
          </w:tcPr>
          <w:p w14:paraId="5D628B89" w14:textId="5DBE6705" w:rsidR="00FD2B5D" w:rsidRDefault="00B36714" w:rsidP="00546A28">
            <w:pPr>
              <w:pStyle w:val="NoSpacing"/>
            </w:pPr>
            <w:r>
              <w:t>1.0</w:t>
            </w:r>
          </w:p>
        </w:tc>
        <w:tc>
          <w:tcPr>
            <w:tcW w:w="1025" w:type="dxa"/>
            <w:vAlign w:val="center"/>
          </w:tcPr>
          <w:p w14:paraId="288FEB7A" w14:textId="6D92BCE4" w:rsidR="00FD2B5D" w:rsidRDefault="00093D7C" w:rsidP="00546A28">
            <w:pPr>
              <w:pStyle w:val="NoSpacing"/>
            </w:pPr>
            <w:r>
              <w:t>9/11/22</w:t>
            </w:r>
          </w:p>
        </w:tc>
        <w:tc>
          <w:tcPr>
            <w:tcW w:w="3029" w:type="dxa"/>
            <w:vAlign w:val="center"/>
          </w:tcPr>
          <w:p w14:paraId="34495F98" w14:textId="263D9AC5" w:rsidR="00FD2B5D" w:rsidRDefault="00093D7C" w:rsidP="00546A28">
            <w:pPr>
              <w:pStyle w:val="NoSpacing"/>
            </w:pPr>
            <w:r>
              <w:t>Senior HR Business Partner</w:t>
            </w:r>
          </w:p>
        </w:tc>
        <w:tc>
          <w:tcPr>
            <w:tcW w:w="3865" w:type="dxa"/>
            <w:vAlign w:val="center"/>
          </w:tcPr>
          <w:p w14:paraId="7DE50D80" w14:textId="0C801798" w:rsidR="00FD2B5D" w:rsidRDefault="00093D7C" w:rsidP="00546A28">
            <w:pPr>
              <w:pStyle w:val="NoSpacing"/>
            </w:pPr>
            <w:r>
              <w:t xml:space="preserve">Final approved version. </w:t>
            </w:r>
          </w:p>
        </w:tc>
      </w:tr>
      <w:tr w:rsidR="00FD2B5D" w14:paraId="2385A697" w14:textId="77777777" w:rsidTr="001B214F">
        <w:trPr>
          <w:trHeight w:val="423"/>
        </w:trPr>
        <w:tc>
          <w:tcPr>
            <w:tcW w:w="1097" w:type="dxa"/>
            <w:vAlign w:val="center"/>
          </w:tcPr>
          <w:p w14:paraId="63C36EA2" w14:textId="77777777" w:rsidR="00FD2B5D" w:rsidRDefault="00FD2B5D" w:rsidP="00546A28">
            <w:pPr>
              <w:pStyle w:val="NoSpacing"/>
            </w:pPr>
          </w:p>
        </w:tc>
        <w:tc>
          <w:tcPr>
            <w:tcW w:w="1025" w:type="dxa"/>
            <w:vAlign w:val="center"/>
          </w:tcPr>
          <w:p w14:paraId="5B783ABB" w14:textId="77777777" w:rsidR="00FD2B5D" w:rsidRDefault="00FD2B5D" w:rsidP="00546A28">
            <w:pPr>
              <w:pStyle w:val="NoSpacing"/>
            </w:pPr>
          </w:p>
        </w:tc>
        <w:tc>
          <w:tcPr>
            <w:tcW w:w="3029" w:type="dxa"/>
            <w:vAlign w:val="center"/>
          </w:tcPr>
          <w:p w14:paraId="2E71F7C5" w14:textId="77777777" w:rsidR="00FD2B5D" w:rsidRDefault="00FD2B5D" w:rsidP="00546A28">
            <w:pPr>
              <w:pStyle w:val="NoSpacing"/>
            </w:pPr>
          </w:p>
        </w:tc>
        <w:tc>
          <w:tcPr>
            <w:tcW w:w="3865" w:type="dxa"/>
            <w:vAlign w:val="center"/>
          </w:tcPr>
          <w:p w14:paraId="653B0041" w14:textId="77777777" w:rsidR="00FD2B5D" w:rsidRDefault="00FD2B5D" w:rsidP="00546A28">
            <w:pPr>
              <w:pStyle w:val="NoSpacing"/>
            </w:pPr>
          </w:p>
        </w:tc>
      </w:tr>
      <w:tr w:rsidR="00FD2B5D" w14:paraId="60CB267F" w14:textId="77777777" w:rsidTr="001B214F">
        <w:trPr>
          <w:trHeight w:val="423"/>
        </w:trPr>
        <w:tc>
          <w:tcPr>
            <w:tcW w:w="1097" w:type="dxa"/>
            <w:vAlign w:val="center"/>
          </w:tcPr>
          <w:p w14:paraId="5954B4B0" w14:textId="77777777" w:rsidR="00FD2B5D" w:rsidRDefault="00FD2B5D" w:rsidP="00546A28">
            <w:pPr>
              <w:pStyle w:val="NoSpacing"/>
            </w:pPr>
          </w:p>
        </w:tc>
        <w:tc>
          <w:tcPr>
            <w:tcW w:w="1025" w:type="dxa"/>
            <w:vAlign w:val="center"/>
          </w:tcPr>
          <w:p w14:paraId="21A4A8DE" w14:textId="77777777" w:rsidR="00FD2B5D" w:rsidRDefault="00FD2B5D" w:rsidP="00546A28">
            <w:pPr>
              <w:pStyle w:val="NoSpacing"/>
            </w:pPr>
          </w:p>
        </w:tc>
        <w:tc>
          <w:tcPr>
            <w:tcW w:w="3029" w:type="dxa"/>
            <w:vAlign w:val="center"/>
          </w:tcPr>
          <w:p w14:paraId="44EF19D3" w14:textId="77777777" w:rsidR="00FD2B5D" w:rsidRDefault="00FD2B5D" w:rsidP="00546A28">
            <w:pPr>
              <w:pStyle w:val="NoSpacing"/>
            </w:pPr>
          </w:p>
        </w:tc>
        <w:tc>
          <w:tcPr>
            <w:tcW w:w="3865" w:type="dxa"/>
            <w:vAlign w:val="center"/>
          </w:tcPr>
          <w:p w14:paraId="23BE90F1" w14:textId="77777777" w:rsidR="00FD2B5D" w:rsidRDefault="00FD2B5D" w:rsidP="00546A28">
            <w:pPr>
              <w:pStyle w:val="NoSpacing"/>
            </w:pP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6D823EC3" w14:textId="3B080EAE" w:rsidR="002C7AB0"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25381210" w:history="1">
        <w:r w:rsidR="002C7AB0" w:rsidRPr="009B146D">
          <w:rPr>
            <w:rStyle w:val="Hyperlink"/>
            <w:noProof/>
          </w:rPr>
          <w:t>1.</w:t>
        </w:r>
        <w:r w:rsidR="002C7AB0">
          <w:rPr>
            <w:rFonts w:eastAsiaTheme="minorEastAsia"/>
            <w:b w:val="0"/>
            <w:noProof/>
            <w:color w:val="auto"/>
            <w:sz w:val="22"/>
            <w:szCs w:val="22"/>
            <w:lang w:eastAsia="en-GB"/>
          </w:rPr>
          <w:tab/>
        </w:r>
        <w:r w:rsidR="002C7AB0" w:rsidRPr="009B146D">
          <w:rPr>
            <w:rStyle w:val="Hyperlink"/>
            <w:noProof/>
          </w:rPr>
          <w:t>Introduction</w:t>
        </w:r>
        <w:r w:rsidR="002C7AB0">
          <w:rPr>
            <w:noProof/>
            <w:webHidden/>
          </w:rPr>
          <w:tab/>
        </w:r>
        <w:r w:rsidR="002C7AB0">
          <w:rPr>
            <w:noProof/>
            <w:webHidden/>
          </w:rPr>
          <w:fldChar w:fldCharType="begin"/>
        </w:r>
        <w:r w:rsidR="002C7AB0">
          <w:rPr>
            <w:noProof/>
            <w:webHidden/>
          </w:rPr>
          <w:instrText xml:space="preserve"> PAGEREF _Toc125381210 \h </w:instrText>
        </w:r>
        <w:r w:rsidR="002C7AB0">
          <w:rPr>
            <w:noProof/>
            <w:webHidden/>
          </w:rPr>
        </w:r>
        <w:r w:rsidR="002C7AB0">
          <w:rPr>
            <w:noProof/>
            <w:webHidden/>
          </w:rPr>
          <w:fldChar w:fldCharType="separate"/>
        </w:r>
        <w:r w:rsidR="002C7AB0">
          <w:rPr>
            <w:noProof/>
            <w:webHidden/>
          </w:rPr>
          <w:t>4</w:t>
        </w:r>
        <w:r w:rsidR="002C7AB0">
          <w:rPr>
            <w:noProof/>
            <w:webHidden/>
          </w:rPr>
          <w:fldChar w:fldCharType="end"/>
        </w:r>
      </w:hyperlink>
    </w:p>
    <w:p w14:paraId="38AEA378" w14:textId="145F6493" w:rsidR="002C7AB0" w:rsidRDefault="002C7AB0">
      <w:pPr>
        <w:pStyle w:val="TOC1"/>
        <w:rPr>
          <w:rFonts w:eastAsiaTheme="minorEastAsia"/>
          <w:b w:val="0"/>
          <w:noProof/>
          <w:color w:val="auto"/>
          <w:sz w:val="22"/>
          <w:szCs w:val="22"/>
          <w:lang w:eastAsia="en-GB"/>
        </w:rPr>
      </w:pPr>
      <w:hyperlink w:anchor="_Toc125381211" w:history="1">
        <w:r w:rsidRPr="009B146D">
          <w:rPr>
            <w:rStyle w:val="Hyperlink"/>
            <w:noProof/>
          </w:rPr>
          <w:t>2.</w:t>
        </w:r>
        <w:r>
          <w:rPr>
            <w:rFonts w:eastAsiaTheme="minorEastAsia"/>
            <w:b w:val="0"/>
            <w:noProof/>
            <w:color w:val="auto"/>
            <w:sz w:val="22"/>
            <w:szCs w:val="22"/>
            <w:lang w:eastAsia="en-GB"/>
          </w:rPr>
          <w:tab/>
        </w:r>
        <w:r w:rsidRPr="009B146D">
          <w:rPr>
            <w:rStyle w:val="Hyperlink"/>
            <w:noProof/>
          </w:rPr>
          <w:t>Purpose / Policy Statement</w:t>
        </w:r>
        <w:r>
          <w:rPr>
            <w:noProof/>
            <w:webHidden/>
          </w:rPr>
          <w:tab/>
        </w:r>
        <w:r>
          <w:rPr>
            <w:noProof/>
            <w:webHidden/>
          </w:rPr>
          <w:fldChar w:fldCharType="begin"/>
        </w:r>
        <w:r>
          <w:rPr>
            <w:noProof/>
            <w:webHidden/>
          </w:rPr>
          <w:instrText xml:space="preserve"> PAGEREF _Toc125381211 \h </w:instrText>
        </w:r>
        <w:r>
          <w:rPr>
            <w:noProof/>
            <w:webHidden/>
          </w:rPr>
        </w:r>
        <w:r>
          <w:rPr>
            <w:noProof/>
            <w:webHidden/>
          </w:rPr>
          <w:fldChar w:fldCharType="separate"/>
        </w:r>
        <w:r>
          <w:rPr>
            <w:noProof/>
            <w:webHidden/>
          </w:rPr>
          <w:t>4</w:t>
        </w:r>
        <w:r>
          <w:rPr>
            <w:noProof/>
            <w:webHidden/>
          </w:rPr>
          <w:fldChar w:fldCharType="end"/>
        </w:r>
      </w:hyperlink>
    </w:p>
    <w:p w14:paraId="1EC20A56" w14:textId="56C913D1" w:rsidR="002C7AB0" w:rsidRDefault="002C7AB0">
      <w:pPr>
        <w:pStyle w:val="TOC1"/>
        <w:rPr>
          <w:rFonts w:eastAsiaTheme="minorEastAsia"/>
          <w:b w:val="0"/>
          <w:noProof/>
          <w:color w:val="auto"/>
          <w:sz w:val="22"/>
          <w:szCs w:val="22"/>
          <w:lang w:eastAsia="en-GB"/>
        </w:rPr>
      </w:pPr>
      <w:hyperlink w:anchor="_Toc125381212" w:history="1">
        <w:r w:rsidRPr="009B146D">
          <w:rPr>
            <w:rStyle w:val="Hyperlink"/>
            <w:noProof/>
          </w:rPr>
          <w:t>3.</w:t>
        </w:r>
        <w:r>
          <w:rPr>
            <w:rFonts w:eastAsiaTheme="minorEastAsia"/>
            <w:b w:val="0"/>
            <w:noProof/>
            <w:color w:val="auto"/>
            <w:sz w:val="22"/>
            <w:szCs w:val="22"/>
            <w:lang w:eastAsia="en-GB"/>
          </w:rPr>
          <w:tab/>
        </w:r>
        <w:r w:rsidRPr="009B146D">
          <w:rPr>
            <w:rStyle w:val="Hyperlink"/>
            <w:noProof/>
          </w:rPr>
          <w:t>Scope</w:t>
        </w:r>
        <w:r>
          <w:rPr>
            <w:noProof/>
            <w:webHidden/>
          </w:rPr>
          <w:tab/>
        </w:r>
        <w:r>
          <w:rPr>
            <w:noProof/>
            <w:webHidden/>
          </w:rPr>
          <w:fldChar w:fldCharType="begin"/>
        </w:r>
        <w:r>
          <w:rPr>
            <w:noProof/>
            <w:webHidden/>
          </w:rPr>
          <w:instrText xml:space="preserve"> PAGEREF _Toc125381212 \h </w:instrText>
        </w:r>
        <w:r>
          <w:rPr>
            <w:noProof/>
            <w:webHidden/>
          </w:rPr>
        </w:r>
        <w:r>
          <w:rPr>
            <w:noProof/>
            <w:webHidden/>
          </w:rPr>
          <w:fldChar w:fldCharType="separate"/>
        </w:r>
        <w:r>
          <w:rPr>
            <w:noProof/>
            <w:webHidden/>
          </w:rPr>
          <w:t>4</w:t>
        </w:r>
        <w:r>
          <w:rPr>
            <w:noProof/>
            <w:webHidden/>
          </w:rPr>
          <w:fldChar w:fldCharType="end"/>
        </w:r>
      </w:hyperlink>
    </w:p>
    <w:p w14:paraId="1513539F" w14:textId="3A143023" w:rsidR="002C7AB0" w:rsidRDefault="002C7AB0">
      <w:pPr>
        <w:pStyle w:val="TOC1"/>
        <w:rPr>
          <w:rFonts w:eastAsiaTheme="minorEastAsia"/>
          <w:b w:val="0"/>
          <w:noProof/>
          <w:color w:val="auto"/>
          <w:sz w:val="22"/>
          <w:szCs w:val="22"/>
          <w:lang w:eastAsia="en-GB"/>
        </w:rPr>
      </w:pPr>
      <w:hyperlink w:anchor="_Toc125381213" w:history="1">
        <w:r w:rsidRPr="009B146D">
          <w:rPr>
            <w:rStyle w:val="Hyperlink"/>
            <w:noProof/>
          </w:rPr>
          <w:t>4.</w:t>
        </w:r>
        <w:r>
          <w:rPr>
            <w:rFonts w:eastAsiaTheme="minorEastAsia"/>
            <w:b w:val="0"/>
            <w:noProof/>
            <w:color w:val="auto"/>
            <w:sz w:val="22"/>
            <w:szCs w:val="22"/>
            <w:lang w:eastAsia="en-GB"/>
          </w:rPr>
          <w:tab/>
        </w:r>
        <w:r w:rsidRPr="009B146D">
          <w:rPr>
            <w:rStyle w:val="Hyperlink"/>
            <w:noProof/>
          </w:rPr>
          <w:t>Definitions</w:t>
        </w:r>
        <w:r>
          <w:rPr>
            <w:noProof/>
            <w:webHidden/>
          </w:rPr>
          <w:tab/>
        </w:r>
        <w:r>
          <w:rPr>
            <w:noProof/>
            <w:webHidden/>
          </w:rPr>
          <w:fldChar w:fldCharType="begin"/>
        </w:r>
        <w:r>
          <w:rPr>
            <w:noProof/>
            <w:webHidden/>
          </w:rPr>
          <w:instrText xml:space="preserve"> PAGEREF _Toc125381213 \h </w:instrText>
        </w:r>
        <w:r>
          <w:rPr>
            <w:noProof/>
            <w:webHidden/>
          </w:rPr>
        </w:r>
        <w:r>
          <w:rPr>
            <w:noProof/>
            <w:webHidden/>
          </w:rPr>
          <w:fldChar w:fldCharType="separate"/>
        </w:r>
        <w:r>
          <w:rPr>
            <w:noProof/>
            <w:webHidden/>
          </w:rPr>
          <w:t>5</w:t>
        </w:r>
        <w:r>
          <w:rPr>
            <w:noProof/>
            <w:webHidden/>
          </w:rPr>
          <w:fldChar w:fldCharType="end"/>
        </w:r>
      </w:hyperlink>
    </w:p>
    <w:p w14:paraId="217BAE17" w14:textId="6BA99E5E" w:rsidR="002C7AB0" w:rsidRDefault="002C7AB0">
      <w:pPr>
        <w:pStyle w:val="TOC1"/>
        <w:rPr>
          <w:rFonts w:eastAsiaTheme="minorEastAsia"/>
          <w:b w:val="0"/>
          <w:noProof/>
          <w:color w:val="auto"/>
          <w:sz w:val="22"/>
          <w:szCs w:val="22"/>
          <w:lang w:eastAsia="en-GB"/>
        </w:rPr>
      </w:pPr>
      <w:hyperlink w:anchor="_Toc125381214" w:history="1">
        <w:r w:rsidRPr="009B146D">
          <w:rPr>
            <w:rStyle w:val="Hyperlink"/>
            <w:noProof/>
          </w:rPr>
          <w:t>5.</w:t>
        </w:r>
        <w:r>
          <w:rPr>
            <w:rFonts w:eastAsiaTheme="minorEastAsia"/>
            <w:b w:val="0"/>
            <w:noProof/>
            <w:color w:val="auto"/>
            <w:sz w:val="22"/>
            <w:szCs w:val="22"/>
            <w:lang w:eastAsia="en-GB"/>
          </w:rPr>
          <w:tab/>
        </w:r>
        <w:r w:rsidRPr="009B146D">
          <w:rPr>
            <w:rStyle w:val="Hyperlink"/>
            <w:noProof/>
          </w:rPr>
          <w:t>Roles and Responsibilities</w:t>
        </w:r>
        <w:r>
          <w:rPr>
            <w:noProof/>
            <w:webHidden/>
          </w:rPr>
          <w:tab/>
        </w:r>
        <w:r>
          <w:rPr>
            <w:noProof/>
            <w:webHidden/>
          </w:rPr>
          <w:fldChar w:fldCharType="begin"/>
        </w:r>
        <w:r>
          <w:rPr>
            <w:noProof/>
            <w:webHidden/>
          </w:rPr>
          <w:instrText xml:space="preserve"> PAGEREF _Toc125381214 \h </w:instrText>
        </w:r>
        <w:r>
          <w:rPr>
            <w:noProof/>
            <w:webHidden/>
          </w:rPr>
        </w:r>
        <w:r>
          <w:rPr>
            <w:noProof/>
            <w:webHidden/>
          </w:rPr>
          <w:fldChar w:fldCharType="separate"/>
        </w:r>
        <w:r>
          <w:rPr>
            <w:noProof/>
            <w:webHidden/>
          </w:rPr>
          <w:t>5</w:t>
        </w:r>
        <w:r>
          <w:rPr>
            <w:noProof/>
            <w:webHidden/>
          </w:rPr>
          <w:fldChar w:fldCharType="end"/>
        </w:r>
      </w:hyperlink>
    </w:p>
    <w:p w14:paraId="20D26C18" w14:textId="19927512" w:rsidR="002C7AB0" w:rsidRDefault="002C7AB0">
      <w:pPr>
        <w:pStyle w:val="TOC2"/>
        <w:tabs>
          <w:tab w:val="right" w:leader="underscore" w:pos="9016"/>
        </w:tabs>
        <w:rPr>
          <w:rFonts w:eastAsiaTheme="minorEastAsia"/>
          <w:noProof/>
          <w:color w:val="auto"/>
          <w:sz w:val="22"/>
          <w:szCs w:val="22"/>
          <w:lang w:eastAsia="en-GB"/>
        </w:rPr>
      </w:pPr>
      <w:hyperlink w:anchor="_Toc125381215" w:history="1">
        <w:r w:rsidRPr="009B146D">
          <w:rPr>
            <w:rStyle w:val="Hyperlink"/>
            <w:noProof/>
          </w:rPr>
          <w:t>5.1.</w:t>
        </w:r>
        <w:r>
          <w:rPr>
            <w:rFonts w:eastAsiaTheme="minorEastAsia"/>
            <w:noProof/>
            <w:color w:val="auto"/>
            <w:sz w:val="22"/>
            <w:szCs w:val="22"/>
            <w:lang w:eastAsia="en-GB"/>
          </w:rPr>
          <w:tab/>
        </w:r>
        <w:r w:rsidRPr="009B146D">
          <w:rPr>
            <w:rStyle w:val="Hyperlink"/>
            <w:noProof/>
          </w:rPr>
          <w:t>Integrated Care Board</w:t>
        </w:r>
        <w:r>
          <w:rPr>
            <w:noProof/>
            <w:webHidden/>
          </w:rPr>
          <w:tab/>
        </w:r>
        <w:r>
          <w:rPr>
            <w:noProof/>
            <w:webHidden/>
          </w:rPr>
          <w:fldChar w:fldCharType="begin"/>
        </w:r>
        <w:r>
          <w:rPr>
            <w:noProof/>
            <w:webHidden/>
          </w:rPr>
          <w:instrText xml:space="preserve"> PAGEREF _Toc125381215 \h </w:instrText>
        </w:r>
        <w:r>
          <w:rPr>
            <w:noProof/>
            <w:webHidden/>
          </w:rPr>
        </w:r>
        <w:r>
          <w:rPr>
            <w:noProof/>
            <w:webHidden/>
          </w:rPr>
          <w:fldChar w:fldCharType="separate"/>
        </w:r>
        <w:r>
          <w:rPr>
            <w:noProof/>
            <w:webHidden/>
          </w:rPr>
          <w:t>5</w:t>
        </w:r>
        <w:r>
          <w:rPr>
            <w:noProof/>
            <w:webHidden/>
          </w:rPr>
          <w:fldChar w:fldCharType="end"/>
        </w:r>
      </w:hyperlink>
    </w:p>
    <w:p w14:paraId="43898FFD" w14:textId="143E8D70" w:rsidR="002C7AB0" w:rsidRDefault="002C7AB0">
      <w:pPr>
        <w:pStyle w:val="TOC2"/>
        <w:tabs>
          <w:tab w:val="right" w:leader="underscore" w:pos="9016"/>
        </w:tabs>
        <w:rPr>
          <w:rFonts w:eastAsiaTheme="minorEastAsia"/>
          <w:noProof/>
          <w:color w:val="auto"/>
          <w:sz w:val="22"/>
          <w:szCs w:val="22"/>
          <w:lang w:eastAsia="en-GB"/>
        </w:rPr>
      </w:pPr>
      <w:hyperlink w:anchor="_Toc125381216" w:history="1">
        <w:r w:rsidRPr="009B146D">
          <w:rPr>
            <w:rStyle w:val="Hyperlink"/>
            <w:noProof/>
          </w:rPr>
          <w:t>5.2.</w:t>
        </w:r>
        <w:r>
          <w:rPr>
            <w:rFonts w:eastAsiaTheme="minorEastAsia"/>
            <w:noProof/>
            <w:color w:val="auto"/>
            <w:sz w:val="22"/>
            <w:szCs w:val="22"/>
            <w:lang w:eastAsia="en-GB"/>
          </w:rPr>
          <w:tab/>
        </w:r>
        <w:r w:rsidRPr="009B146D">
          <w:rPr>
            <w:rStyle w:val="Hyperlink"/>
            <w:noProof/>
          </w:rPr>
          <w:t>Chief Executive</w:t>
        </w:r>
        <w:r>
          <w:rPr>
            <w:noProof/>
            <w:webHidden/>
          </w:rPr>
          <w:tab/>
        </w:r>
        <w:r>
          <w:rPr>
            <w:noProof/>
            <w:webHidden/>
          </w:rPr>
          <w:fldChar w:fldCharType="begin"/>
        </w:r>
        <w:r>
          <w:rPr>
            <w:noProof/>
            <w:webHidden/>
          </w:rPr>
          <w:instrText xml:space="preserve"> PAGEREF _Toc125381216 \h </w:instrText>
        </w:r>
        <w:r>
          <w:rPr>
            <w:noProof/>
            <w:webHidden/>
          </w:rPr>
        </w:r>
        <w:r>
          <w:rPr>
            <w:noProof/>
            <w:webHidden/>
          </w:rPr>
          <w:fldChar w:fldCharType="separate"/>
        </w:r>
        <w:r>
          <w:rPr>
            <w:noProof/>
            <w:webHidden/>
          </w:rPr>
          <w:t>5</w:t>
        </w:r>
        <w:r>
          <w:rPr>
            <w:noProof/>
            <w:webHidden/>
          </w:rPr>
          <w:fldChar w:fldCharType="end"/>
        </w:r>
      </w:hyperlink>
    </w:p>
    <w:p w14:paraId="0F65AA64" w14:textId="2010CB78" w:rsidR="002C7AB0" w:rsidRDefault="002C7AB0">
      <w:pPr>
        <w:pStyle w:val="TOC2"/>
        <w:tabs>
          <w:tab w:val="right" w:leader="underscore" w:pos="9016"/>
        </w:tabs>
        <w:rPr>
          <w:rFonts w:eastAsiaTheme="minorEastAsia"/>
          <w:noProof/>
          <w:color w:val="auto"/>
          <w:sz w:val="22"/>
          <w:szCs w:val="22"/>
          <w:lang w:eastAsia="en-GB"/>
        </w:rPr>
      </w:pPr>
      <w:hyperlink w:anchor="_Toc125381217" w:history="1">
        <w:r w:rsidRPr="009B146D">
          <w:rPr>
            <w:rStyle w:val="Hyperlink"/>
            <w:noProof/>
          </w:rPr>
          <w:t>5.3.</w:t>
        </w:r>
        <w:r>
          <w:rPr>
            <w:rFonts w:eastAsiaTheme="minorEastAsia"/>
            <w:noProof/>
            <w:color w:val="auto"/>
            <w:sz w:val="22"/>
            <w:szCs w:val="22"/>
            <w:lang w:eastAsia="en-GB"/>
          </w:rPr>
          <w:tab/>
        </w:r>
        <w:r w:rsidRPr="009B146D">
          <w:rPr>
            <w:rStyle w:val="Hyperlink"/>
            <w:noProof/>
          </w:rPr>
          <w:t>Policy Authors</w:t>
        </w:r>
        <w:r>
          <w:rPr>
            <w:noProof/>
            <w:webHidden/>
          </w:rPr>
          <w:tab/>
        </w:r>
        <w:r>
          <w:rPr>
            <w:noProof/>
            <w:webHidden/>
          </w:rPr>
          <w:fldChar w:fldCharType="begin"/>
        </w:r>
        <w:r>
          <w:rPr>
            <w:noProof/>
            <w:webHidden/>
          </w:rPr>
          <w:instrText xml:space="preserve"> PAGEREF _Toc125381217 \h </w:instrText>
        </w:r>
        <w:r>
          <w:rPr>
            <w:noProof/>
            <w:webHidden/>
          </w:rPr>
        </w:r>
        <w:r>
          <w:rPr>
            <w:noProof/>
            <w:webHidden/>
          </w:rPr>
          <w:fldChar w:fldCharType="separate"/>
        </w:r>
        <w:r>
          <w:rPr>
            <w:noProof/>
            <w:webHidden/>
          </w:rPr>
          <w:t>6</w:t>
        </w:r>
        <w:r>
          <w:rPr>
            <w:noProof/>
            <w:webHidden/>
          </w:rPr>
          <w:fldChar w:fldCharType="end"/>
        </w:r>
      </w:hyperlink>
    </w:p>
    <w:p w14:paraId="4A466AC3" w14:textId="7048F7B9" w:rsidR="002C7AB0" w:rsidRDefault="002C7AB0">
      <w:pPr>
        <w:pStyle w:val="TOC2"/>
        <w:tabs>
          <w:tab w:val="right" w:leader="underscore" w:pos="9016"/>
        </w:tabs>
        <w:rPr>
          <w:rFonts w:eastAsiaTheme="minorEastAsia"/>
          <w:noProof/>
          <w:color w:val="auto"/>
          <w:sz w:val="22"/>
          <w:szCs w:val="22"/>
          <w:lang w:eastAsia="en-GB"/>
        </w:rPr>
      </w:pPr>
      <w:hyperlink w:anchor="_Toc125381218" w:history="1">
        <w:r w:rsidRPr="009B146D">
          <w:rPr>
            <w:rStyle w:val="Hyperlink"/>
            <w:noProof/>
          </w:rPr>
          <w:t>5.4.</w:t>
        </w:r>
        <w:r>
          <w:rPr>
            <w:rFonts w:eastAsiaTheme="minorEastAsia"/>
            <w:noProof/>
            <w:color w:val="auto"/>
            <w:sz w:val="22"/>
            <w:szCs w:val="22"/>
            <w:lang w:eastAsia="en-GB"/>
          </w:rPr>
          <w:tab/>
        </w:r>
        <w:r w:rsidRPr="009B146D">
          <w:rPr>
            <w:rStyle w:val="Hyperlink"/>
            <w:noProof/>
          </w:rPr>
          <w:t>Executive Chief People Officer</w:t>
        </w:r>
        <w:r>
          <w:rPr>
            <w:noProof/>
            <w:webHidden/>
          </w:rPr>
          <w:tab/>
        </w:r>
        <w:r>
          <w:rPr>
            <w:noProof/>
            <w:webHidden/>
          </w:rPr>
          <w:fldChar w:fldCharType="begin"/>
        </w:r>
        <w:r>
          <w:rPr>
            <w:noProof/>
            <w:webHidden/>
          </w:rPr>
          <w:instrText xml:space="preserve"> PAGEREF _Toc125381218 \h </w:instrText>
        </w:r>
        <w:r>
          <w:rPr>
            <w:noProof/>
            <w:webHidden/>
          </w:rPr>
        </w:r>
        <w:r>
          <w:rPr>
            <w:noProof/>
            <w:webHidden/>
          </w:rPr>
          <w:fldChar w:fldCharType="separate"/>
        </w:r>
        <w:r>
          <w:rPr>
            <w:noProof/>
            <w:webHidden/>
          </w:rPr>
          <w:t>6</w:t>
        </w:r>
        <w:r>
          <w:rPr>
            <w:noProof/>
            <w:webHidden/>
          </w:rPr>
          <w:fldChar w:fldCharType="end"/>
        </w:r>
      </w:hyperlink>
    </w:p>
    <w:p w14:paraId="0A7A89AB" w14:textId="0B89C12F" w:rsidR="002C7AB0" w:rsidRDefault="002C7AB0">
      <w:pPr>
        <w:pStyle w:val="TOC2"/>
        <w:tabs>
          <w:tab w:val="right" w:leader="underscore" w:pos="9016"/>
        </w:tabs>
        <w:rPr>
          <w:rFonts w:eastAsiaTheme="minorEastAsia"/>
          <w:noProof/>
          <w:color w:val="auto"/>
          <w:sz w:val="22"/>
          <w:szCs w:val="22"/>
          <w:lang w:eastAsia="en-GB"/>
        </w:rPr>
      </w:pPr>
      <w:hyperlink w:anchor="_Toc125381219" w:history="1">
        <w:r w:rsidRPr="009B146D">
          <w:rPr>
            <w:rStyle w:val="Hyperlink"/>
            <w:noProof/>
          </w:rPr>
          <w:t>5.5.</w:t>
        </w:r>
        <w:r>
          <w:rPr>
            <w:rFonts w:eastAsiaTheme="minorEastAsia"/>
            <w:noProof/>
            <w:color w:val="auto"/>
            <w:sz w:val="22"/>
            <w:szCs w:val="22"/>
            <w:lang w:eastAsia="en-GB"/>
          </w:rPr>
          <w:tab/>
        </w:r>
        <w:r w:rsidRPr="009B146D">
          <w:rPr>
            <w:rStyle w:val="Hyperlink"/>
            <w:noProof/>
          </w:rPr>
          <w:t>Line Managers</w:t>
        </w:r>
        <w:r>
          <w:rPr>
            <w:noProof/>
            <w:webHidden/>
          </w:rPr>
          <w:tab/>
        </w:r>
        <w:r>
          <w:rPr>
            <w:noProof/>
            <w:webHidden/>
          </w:rPr>
          <w:fldChar w:fldCharType="begin"/>
        </w:r>
        <w:r>
          <w:rPr>
            <w:noProof/>
            <w:webHidden/>
          </w:rPr>
          <w:instrText xml:space="preserve"> PAGEREF _Toc125381219 \h </w:instrText>
        </w:r>
        <w:r>
          <w:rPr>
            <w:noProof/>
            <w:webHidden/>
          </w:rPr>
        </w:r>
        <w:r>
          <w:rPr>
            <w:noProof/>
            <w:webHidden/>
          </w:rPr>
          <w:fldChar w:fldCharType="separate"/>
        </w:r>
        <w:r>
          <w:rPr>
            <w:noProof/>
            <w:webHidden/>
          </w:rPr>
          <w:t>6</w:t>
        </w:r>
        <w:r>
          <w:rPr>
            <w:noProof/>
            <w:webHidden/>
          </w:rPr>
          <w:fldChar w:fldCharType="end"/>
        </w:r>
      </w:hyperlink>
    </w:p>
    <w:p w14:paraId="1A001BE5" w14:textId="78739214" w:rsidR="002C7AB0" w:rsidRDefault="002C7AB0">
      <w:pPr>
        <w:pStyle w:val="TOC2"/>
        <w:tabs>
          <w:tab w:val="right" w:leader="underscore" w:pos="9016"/>
        </w:tabs>
        <w:rPr>
          <w:rFonts w:eastAsiaTheme="minorEastAsia"/>
          <w:noProof/>
          <w:color w:val="auto"/>
          <w:sz w:val="22"/>
          <w:szCs w:val="22"/>
          <w:lang w:eastAsia="en-GB"/>
        </w:rPr>
      </w:pPr>
      <w:hyperlink w:anchor="_Toc125381220" w:history="1">
        <w:r w:rsidRPr="009B146D">
          <w:rPr>
            <w:rStyle w:val="Hyperlink"/>
            <w:noProof/>
          </w:rPr>
          <w:t>5.6.</w:t>
        </w:r>
        <w:r>
          <w:rPr>
            <w:rFonts w:eastAsiaTheme="minorEastAsia"/>
            <w:noProof/>
            <w:color w:val="auto"/>
            <w:sz w:val="22"/>
            <w:szCs w:val="22"/>
            <w:lang w:eastAsia="en-GB"/>
          </w:rPr>
          <w:tab/>
        </w:r>
        <w:r w:rsidRPr="009B146D">
          <w:rPr>
            <w:rStyle w:val="Hyperlink"/>
            <w:noProof/>
          </w:rPr>
          <w:t>All Staff</w:t>
        </w:r>
        <w:r>
          <w:rPr>
            <w:noProof/>
            <w:webHidden/>
          </w:rPr>
          <w:tab/>
        </w:r>
        <w:r>
          <w:rPr>
            <w:noProof/>
            <w:webHidden/>
          </w:rPr>
          <w:fldChar w:fldCharType="begin"/>
        </w:r>
        <w:r>
          <w:rPr>
            <w:noProof/>
            <w:webHidden/>
          </w:rPr>
          <w:instrText xml:space="preserve"> PAGEREF _Toc125381220 \h </w:instrText>
        </w:r>
        <w:r>
          <w:rPr>
            <w:noProof/>
            <w:webHidden/>
          </w:rPr>
        </w:r>
        <w:r>
          <w:rPr>
            <w:noProof/>
            <w:webHidden/>
          </w:rPr>
          <w:fldChar w:fldCharType="separate"/>
        </w:r>
        <w:r>
          <w:rPr>
            <w:noProof/>
            <w:webHidden/>
          </w:rPr>
          <w:t>6</w:t>
        </w:r>
        <w:r>
          <w:rPr>
            <w:noProof/>
            <w:webHidden/>
          </w:rPr>
          <w:fldChar w:fldCharType="end"/>
        </w:r>
      </w:hyperlink>
    </w:p>
    <w:p w14:paraId="113AF191" w14:textId="1246E9DA" w:rsidR="002C7AB0" w:rsidRDefault="002C7AB0">
      <w:pPr>
        <w:pStyle w:val="TOC1"/>
        <w:rPr>
          <w:rFonts w:eastAsiaTheme="minorEastAsia"/>
          <w:b w:val="0"/>
          <w:noProof/>
          <w:color w:val="auto"/>
          <w:sz w:val="22"/>
          <w:szCs w:val="22"/>
          <w:lang w:eastAsia="en-GB"/>
        </w:rPr>
      </w:pPr>
      <w:hyperlink w:anchor="_Toc125381221" w:history="1">
        <w:r w:rsidRPr="009B146D">
          <w:rPr>
            <w:rStyle w:val="Hyperlink"/>
            <w:noProof/>
          </w:rPr>
          <w:t>6.</w:t>
        </w:r>
        <w:r>
          <w:rPr>
            <w:rFonts w:eastAsiaTheme="minorEastAsia"/>
            <w:b w:val="0"/>
            <w:noProof/>
            <w:color w:val="auto"/>
            <w:sz w:val="22"/>
            <w:szCs w:val="22"/>
            <w:lang w:eastAsia="en-GB"/>
          </w:rPr>
          <w:tab/>
        </w:r>
        <w:r w:rsidRPr="009B146D">
          <w:rPr>
            <w:rStyle w:val="Hyperlink"/>
            <w:noProof/>
          </w:rPr>
          <w:t>Business Travel</w:t>
        </w:r>
        <w:r>
          <w:rPr>
            <w:noProof/>
            <w:webHidden/>
          </w:rPr>
          <w:tab/>
        </w:r>
        <w:r>
          <w:rPr>
            <w:noProof/>
            <w:webHidden/>
          </w:rPr>
          <w:fldChar w:fldCharType="begin"/>
        </w:r>
        <w:r>
          <w:rPr>
            <w:noProof/>
            <w:webHidden/>
          </w:rPr>
          <w:instrText xml:space="preserve"> PAGEREF _Toc125381221 \h </w:instrText>
        </w:r>
        <w:r>
          <w:rPr>
            <w:noProof/>
            <w:webHidden/>
          </w:rPr>
        </w:r>
        <w:r>
          <w:rPr>
            <w:noProof/>
            <w:webHidden/>
          </w:rPr>
          <w:fldChar w:fldCharType="separate"/>
        </w:r>
        <w:r>
          <w:rPr>
            <w:noProof/>
            <w:webHidden/>
          </w:rPr>
          <w:t>6</w:t>
        </w:r>
        <w:r>
          <w:rPr>
            <w:noProof/>
            <w:webHidden/>
          </w:rPr>
          <w:fldChar w:fldCharType="end"/>
        </w:r>
      </w:hyperlink>
    </w:p>
    <w:p w14:paraId="1D520532" w14:textId="2C0507FB" w:rsidR="002C7AB0" w:rsidRDefault="002C7AB0">
      <w:pPr>
        <w:pStyle w:val="TOC2"/>
        <w:tabs>
          <w:tab w:val="right" w:leader="underscore" w:pos="9016"/>
        </w:tabs>
        <w:rPr>
          <w:rFonts w:eastAsiaTheme="minorEastAsia"/>
          <w:noProof/>
          <w:color w:val="auto"/>
          <w:sz w:val="22"/>
          <w:szCs w:val="22"/>
          <w:lang w:eastAsia="en-GB"/>
        </w:rPr>
      </w:pPr>
      <w:hyperlink w:anchor="_Toc125381222" w:history="1">
        <w:r w:rsidRPr="009B146D">
          <w:rPr>
            <w:rStyle w:val="Hyperlink"/>
            <w:noProof/>
          </w:rPr>
          <w:t>6.1.</w:t>
        </w:r>
        <w:r>
          <w:rPr>
            <w:rFonts w:eastAsiaTheme="minorEastAsia"/>
            <w:noProof/>
            <w:color w:val="auto"/>
            <w:sz w:val="22"/>
            <w:szCs w:val="22"/>
            <w:lang w:eastAsia="en-GB"/>
          </w:rPr>
          <w:tab/>
        </w:r>
        <w:r w:rsidRPr="009B146D">
          <w:rPr>
            <w:rStyle w:val="Hyperlink"/>
            <w:noProof/>
          </w:rPr>
          <w:t>When to Claim for Business Travel</w:t>
        </w:r>
        <w:r>
          <w:rPr>
            <w:noProof/>
            <w:webHidden/>
          </w:rPr>
          <w:tab/>
        </w:r>
        <w:r>
          <w:rPr>
            <w:noProof/>
            <w:webHidden/>
          </w:rPr>
          <w:fldChar w:fldCharType="begin"/>
        </w:r>
        <w:r>
          <w:rPr>
            <w:noProof/>
            <w:webHidden/>
          </w:rPr>
          <w:instrText xml:space="preserve"> PAGEREF _Toc125381222 \h </w:instrText>
        </w:r>
        <w:r>
          <w:rPr>
            <w:noProof/>
            <w:webHidden/>
          </w:rPr>
        </w:r>
        <w:r>
          <w:rPr>
            <w:noProof/>
            <w:webHidden/>
          </w:rPr>
          <w:fldChar w:fldCharType="separate"/>
        </w:r>
        <w:r>
          <w:rPr>
            <w:noProof/>
            <w:webHidden/>
          </w:rPr>
          <w:t>6</w:t>
        </w:r>
        <w:r>
          <w:rPr>
            <w:noProof/>
            <w:webHidden/>
          </w:rPr>
          <w:fldChar w:fldCharType="end"/>
        </w:r>
      </w:hyperlink>
    </w:p>
    <w:p w14:paraId="6E9E0782" w14:textId="009C5324" w:rsidR="002C7AB0" w:rsidRDefault="002C7AB0">
      <w:pPr>
        <w:pStyle w:val="TOC2"/>
        <w:tabs>
          <w:tab w:val="right" w:leader="underscore" w:pos="9016"/>
        </w:tabs>
        <w:rPr>
          <w:rFonts w:eastAsiaTheme="minorEastAsia"/>
          <w:noProof/>
          <w:color w:val="auto"/>
          <w:sz w:val="22"/>
          <w:szCs w:val="22"/>
          <w:lang w:eastAsia="en-GB"/>
        </w:rPr>
      </w:pPr>
      <w:hyperlink w:anchor="_Toc125381223" w:history="1">
        <w:r w:rsidRPr="009B146D">
          <w:rPr>
            <w:rStyle w:val="Hyperlink"/>
            <w:noProof/>
          </w:rPr>
          <w:t>6.2.</w:t>
        </w:r>
        <w:r>
          <w:rPr>
            <w:rFonts w:eastAsiaTheme="minorEastAsia"/>
            <w:noProof/>
            <w:color w:val="auto"/>
            <w:sz w:val="22"/>
            <w:szCs w:val="22"/>
            <w:lang w:eastAsia="en-GB"/>
          </w:rPr>
          <w:tab/>
        </w:r>
        <w:r w:rsidRPr="009B146D">
          <w:rPr>
            <w:rStyle w:val="Hyperlink"/>
            <w:noProof/>
          </w:rPr>
          <w:t>Journeys that start from and finish at the employee’s contractual work base</w:t>
        </w:r>
        <w:r>
          <w:rPr>
            <w:noProof/>
            <w:webHidden/>
          </w:rPr>
          <w:tab/>
        </w:r>
        <w:r>
          <w:rPr>
            <w:noProof/>
            <w:webHidden/>
          </w:rPr>
          <w:fldChar w:fldCharType="begin"/>
        </w:r>
        <w:r>
          <w:rPr>
            <w:noProof/>
            <w:webHidden/>
          </w:rPr>
          <w:instrText xml:space="preserve"> PAGEREF _Toc125381223 \h </w:instrText>
        </w:r>
        <w:r>
          <w:rPr>
            <w:noProof/>
            <w:webHidden/>
          </w:rPr>
        </w:r>
        <w:r>
          <w:rPr>
            <w:noProof/>
            <w:webHidden/>
          </w:rPr>
          <w:fldChar w:fldCharType="separate"/>
        </w:r>
        <w:r>
          <w:rPr>
            <w:noProof/>
            <w:webHidden/>
          </w:rPr>
          <w:t>7</w:t>
        </w:r>
        <w:r>
          <w:rPr>
            <w:noProof/>
            <w:webHidden/>
          </w:rPr>
          <w:fldChar w:fldCharType="end"/>
        </w:r>
      </w:hyperlink>
    </w:p>
    <w:p w14:paraId="3F92F6D8" w14:textId="14E392D4" w:rsidR="002C7AB0" w:rsidRDefault="002C7AB0">
      <w:pPr>
        <w:pStyle w:val="TOC2"/>
        <w:tabs>
          <w:tab w:val="right" w:leader="underscore" w:pos="9016"/>
        </w:tabs>
        <w:rPr>
          <w:rFonts w:eastAsiaTheme="minorEastAsia"/>
          <w:noProof/>
          <w:color w:val="auto"/>
          <w:sz w:val="22"/>
          <w:szCs w:val="22"/>
          <w:lang w:eastAsia="en-GB"/>
        </w:rPr>
      </w:pPr>
      <w:hyperlink w:anchor="_Toc125381224" w:history="1">
        <w:r w:rsidRPr="009B146D">
          <w:rPr>
            <w:rStyle w:val="Hyperlink"/>
            <w:noProof/>
          </w:rPr>
          <w:t>6.3.</w:t>
        </w:r>
        <w:r>
          <w:rPr>
            <w:rFonts w:eastAsiaTheme="minorEastAsia"/>
            <w:noProof/>
            <w:color w:val="auto"/>
            <w:sz w:val="22"/>
            <w:szCs w:val="22"/>
            <w:lang w:eastAsia="en-GB"/>
          </w:rPr>
          <w:tab/>
        </w:r>
        <w:r w:rsidRPr="009B146D">
          <w:rPr>
            <w:rStyle w:val="Hyperlink"/>
            <w:noProof/>
          </w:rPr>
          <w:t>Journeys that start from and finish at the employee’s home</w:t>
        </w:r>
        <w:r>
          <w:rPr>
            <w:noProof/>
            <w:webHidden/>
          </w:rPr>
          <w:tab/>
        </w:r>
        <w:r>
          <w:rPr>
            <w:noProof/>
            <w:webHidden/>
          </w:rPr>
          <w:fldChar w:fldCharType="begin"/>
        </w:r>
        <w:r>
          <w:rPr>
            <w:noProof/>
            <w:webHidden/>
          </w:rPr>
          <w:instrText xml:space="preserve"> PAGEREF _Toc125381224 \h </w:instrText>
        </w:r>
        <w:r>
          <w:rPr>
            <w:noProof/>
            <w:webHidden/>
          </w:rPr>
        </w:r>
        <w:r>
          <w:rPr>
            <w:noProof/>
            <w:webHidden/>
          </w:rPr>
          <w:fldChar w:fldCharType="separate"/>
        </w:r>
        <w:r>
          <w:rPr>
            <w:noProof/>
            <w:webHidden/>
          </w:rPr>
          <w:t>7</w:t>
        </w:r>
        <w:r>
          <w:rPr>
            <w:noProof/>
            <w:webHidden/>
          </w:rPr>
          <w:fldChar w:fldCharType="end"/>
        </w:r>
      </w:hyperlink>
    </w:p>
    <w:p w14:paraId="0414969D" w14:textId="0E58DB9A" w:rsidR="002C7AB0" w:rsidRDefault="002C7AB0">
      <w:pPr>
        <w:pStyle w:val="TOC2"/>
        <w:tabs>
          <w:tab w:val="right" w:leader="underscore" w:pos="9016"/>
        </w:tabs>
        <w:rPr>
          <w:rFonts w:eastAsiaTheme="minorEastAsia"/>
          <w:noProof/>
          <w:color w:val="auto"/>
          <w:sz w:val="22"/>
          <w:szCs w:val="22"/>
          <w:lang w:eastAsia="en-GB"/>
        </w:rPr>
      </w:pPr>
      <w:hyperlink w:anchor="_Toc125381225" w:history="1">
        <w:r w:rsidRPr="009B146D">
          <w:rPr>
            <w:rStyle w:val="Hyperlink"/>
            <w:noProof/>
          </w:rPr>
          <w:t>6.4.</w:t>
        </w:r>
        <w:r>
          <w:rPr>
            <w:rFonts w:eastAsiaTheme="minorEastAsia"/>
            <w:noProof/>
            <w:color w:val="auto"/>
            <w:sz w:val="22"/>
            <w:szCs w:val="22"/>
            <w:lang w:eastAsia="en-GB"/>
          </w:rPr>
          <w:tab/>
        </w:r>
        <w:r w:rsidRPr="009B146D">
          <w:rPr>
            <w:rStyle w:val="Hyperlink"/>
            <w:noProof/>
          </w:rPr>
          <w:t>Journeys that start from home or the employee’s contractual work base and finish at the employee’s contractual work base or home</w:t>
        </w:r>
        <w:r>
          <w:rPr>
            <w:noProof/>
            <w:webHidden/>
          </w:rPr>
          <w:tab/>
        </w:r>
        <w:r>
          <w:rPr>
            <w:noProof/>
            <w:webHidden/>
          </w:rPr>
          <w:fldChar w:fldCharType="begin"/>
        </w:r>
        <w:r>
          <w:rPr>
            <w:noProof/>
            <w:webHidden/>
          </w:rPr>
          <w:instrText xml:space="preserve"> PAGEREF _Toc125381225 \h </w:instrText>
        </w:r>
        <w:r>
          <w:rPr>
            <w:noProof/>
            <w:webHidden/>
          </w:rPr>
        </w:r>
        <w:r>
          <w:rPr>
            <w:noProof/>
            <w:webHidden/>
          </w:rPr>
          <w:fldChar w:fldCharType="separate"/>
        </w:r>
        <w:r>
          <w:rPr>
            <w:noProof/>
            <w:webHidden/>
          </w:rPr>
          <w:t>7</w:t>
        </w:r>
        <w:r>
          <w:rPr>
            <w:noProof/>
            <w:webHidden/>
          </w:rPr>
          <w:fldChar w:fldCharType="end"/>
        </w:r>
      </w:hyperlink>
    </w:p>
    <w:p w14:paraId="24E2A5DB" w14:textId="7F23ADF7" w:rsidR="002C7AB0" w:rsidRDefault="002C7AB0">
      <w:pPr>
        <w:pStyle w:val="TOC2"/>
        <w:tabs>
          <w:tab w:val="right" w:leader="underscore" w:pos="9016"/>
        </w:tabs>
        <w:rPr>
          <w:rFonts w:eastAsiaTheme="minorEastAsia"/>
          <w:noProof/>
          <w:color w:val="auto"/>
          <w:sz w:val="22"/>
          <w:szCs w:val="22"/>
          <w:lang w:eastAsia="en-GB"/>
        </w:rPr>
      </w:pPr>
      <w:hyperlink w:anchor="_Toc125381226" w:history="1">
        <w:r w:rsidRPr="009B146D">
          <w:rPr>
            <w:rStyle w:val="Hyperlink"/>
            <w:noProof/>
          </w:rPr>
          <w:t>6.5.</w:t>
        </w:r>
        <w:r>
          <w:rPr>
            <w:rFonts w:eastAsiaTheme="minorEastAsia"/>
            <w:noProof/>
            <w:color w:val="auto"/>
            <w:sz w:val="22"/>
            <w:szCs w:val="22"/>
            <w:lang w:eastAsia="en-GB"/>
          </w:rPr>
          <w:tab/>
        </w:r>
        <w:r w:rsidRPr="009B146D">
          <w:rPr>
            <w:rStyle w:val="Hyperlink"/>
            <w:noProof/>
          </w:rPr>
          <w:t>Combined Journeys</w:t>
        </w:r>
        <w:r>
          <w:rPr>
            <w:noProof/>
            <w:webHidden/>
          </w:rPr>
          <w:tab/>
        </w:r>
        <w:r>
          <w:rPr>
            <w:noProof/>
            <w:webHidden/>
          </w:rPr>
          <w:fldChar w:fldCharType="begin"/>
        </w:r>
        <w:r>
          <w:rPr>
            <w:noProof/>
            <w:webHidden/>
          </w:rPr>
          <w:instrText xml:space="preserve"> PAGEREF _Toc125381226 \h </w:instrText>
        </w:r>
        <w:r>
          <w:rPr>
            <w:noProof/>
            <w:webHidden/>
          </w:rPr>
        </w:r>
        <w:r>
          <w:rPr>
            <w:noProof/>
            <w:webHidden/>
          </w:rPr>
          <w:fldChar w:fldCharType="separate"/>
        </w:r>
        <w:r>
          <w:rPr>
            <w:noProof/>
            <w:webHidden/>
          </w:rPr>
          <w:t>8</w:t>
        </w:r>
        <w:r>
          <w:rPr>
            <w:noProof/>
            <w:webHidden/>
          </w:rPr>
          <w:fldChar w:fldCharType="end"/>
        </w:r>
      </w:hyperlink>
    </w:p>
    <w:p w14:paraId="26018B77" w14:textId="35379BF1" w:rsidR="002C7AB0" w:rsidRDefault="002C7AB0">
      <w:pPr>
        <w:pStyle w:val="TOC2"/>
        <w:tabs>
          <w:tab w:val="right" w:leader="underscore" w:pos="9016"/>
        </w:tabs>
        <w:rPr>
          <w:rFonts w:eastAsiaTheme="minorEastAsia"/>
          <w:noProof/>
          <w:color w:val="auto"/>
          <w:sz w:val="22"/>
          <w:szCs w:val="22"/>
          <w:lang w:eastAsia="en-GB"/>
        </w:rPr>
      </w:pPr>
      <w:hyperlink w:anchor="_Toc125381227" w:history="1">
        <w:r w:rsidRPr="009B146D">
          <w:rPr>
            <w:rStyle w:val="Hyperlink"/>
            <w:noProof/>
          </w:rPr>
          <w:t>6.6.</w:t>
        </w:r>
        <w:r>
          <w:rPr>
            <w:rFonts w:eastAsiaTheme="minorEastAsia"/>
            <w:noProof/>
            <w:color w:val="auto"/>
            <w:sz w:val="22"/>
            <w:szCs w:val="22"/>
            <w:lang w:eastAsia="en-GB"/>
          </w:rPr>
          <w:tab/>
        </w:r>
        <w:r w:rsidRPr="009B146D">
          <w:rPr>
            <w:rStyle w:val="Hyperlink"/>
            <w:noProof/>
          </w:rPr>
          <w:t>Remote Working under the Hybrid Working Policy</w:t>
        </w:r>
        <w:r>
          <w:rPr>
            <w:noProof/>
            <w:webHidden/>
          </w:rPr>
          <w:tab/>
        </w:r>
        <w:r>
          <w:rPr>
            <w:noProof/>
            <w:webHidden/>
          </w:rPr>
          <w:fldChar w:fldCharType="begin"/>
        </w:r>
        <w:r>
          <w:rPr>
            <w:noProof/>
            <w:webHidden/>
          </w:rPr>
          <w:instrText xml:space="preserve"> PAGEREF _Toc125381227 \h </w:instrText>
        </w:r>
        <w:r>
          <w:rPr>
            <w:noProof/>
            <w:webHidden/>
          </w:rPr>
        </w:r>
        <w:r>
          <w:rPr>
            <w:noProof/>
            <w:webHidden/>
          </w:rPr>
          <w:fldChar w:fldCharType="separate"/>
        </w:r>
        <w:r>
          <w:rPr>
            <w:noProof/>
            <w:webHidden/>
          </w:rPr>
          <w:t>8</w:t>
        </w:r>
        <w:r>
          <w:rPr>
            <w:noProof/>
            <w:webHidden/>
          </w:rPr>
          <w:fldChar w:fldCharType="end"/>
        </w:r>
      </w:hyperlink>
    </w:p>
    <w:p w14:paraId="245023F5" w14:textId="19C6E809" w:rsidR="002C7AB0" w:rsidRDefault="002C7AB0">
      <w:pPr>
        <w:pStyle w:val="TOC2"/>
        <w:tabs>
          <w:tab w:val="right" w:leader="underscore" w:pos="9016"/>
        </w:tabs>
        <w:rPr>
          <w:rFonts w:eastAsiaTheme="minorEastAsia"/>
          <w:noProof/>
          <w:color w:val="auto"/>
          <w:sz w:val="22"/>
          <w:szCs w:val="22"/>
          <w:lang w:eastAsia="en-GB"/>
        </w:rPr>
      </w:pPr>
      <w:hyperlink w:anchor="_Toc125381228" w:history="1">
        <w:r w:rsidRPr="009B146D">
          <w:rPr>
            <w:rStyle w:val="Hyperlink"/>
            <w:noProof/>
          </w:rPr>
          <w:t>6.7.</w:t>
        </w:r>
        <w:r>
          <w:rPr>
            <w:rFonts w:eastAsiaTheme="minorEastAsia"/>
            <w:noProof/>
            <w:color w:val="auto"/>
            <w:sz w:val="22"/>
            <w:szCs w:val="22"/>
            <w:lang w:eastAsia="en-GB"/>
          </w:rPr>
          <w:tab/>
        </w:r>
        <w:r w:rsidRPr="009B146D">
          <w:rPr>
            <w:rStyle w:val="Hyperlink"/>
            <w:noProof/>
          </w:rPr>
          <w:t>On Call</w:t>
        </w:r>
        <w:r>
          <w:rPr>
            <w:noProof/>
            <w:webHidden/>
          </w:rPr>
          <w:tab/>
        </w:r>
        <w:r>
          <w:rPr>
            <w:noProof/>
            <w:webHidden/>
          </w:rPr>
          <w:fldChar w:fldCharType="begin"/>
        </w:r>
        <w:r>
          <w:rPr>
            <w:noProof/>
            <w:webHidden/>
          </w:rPr>
          <w:instrText xml:space="preserve"> PAGEREF _Toc125381228 \h </w:instrText>
        </w:r>
        <w:r>
          <w:rPr>
            <w:noProof/>
            <w:webHidden/>
          </w:rPr>
        </w:r>
        <w:r>
          <w:rPr>
            <w:noProof/>
            <w:webHidden/>
          </w:rPr>
          <w:fldChar w:fldCharType="separate"/>
        </w:r>
        <w:r>
          <w:rPr>
            <w:noProof/>
            <w:webHidden/>
          </w:rPr>
          <w:t>8</w:t>
        </w:r>
        <w:r>
          <w:rPr>
            <w:noProof/>
            <w:webHidden/>
          </w:rPr>
          <w:fldChar w:fldCharType="end"/>
        </w:r>
      </w:hyperlink>
    </w:p>
    <w:p w14:paraId="31802BAC" w14:textId="5D042FA6" w:rsidR="002C7AB0" w:rsidRDefault="002C7AB0">
      <w:pPr>
        <w:pStyle w:val="TOC1"/>
        <w:rPr>
          <w:rFonts w:eastAsiaTheme="minorEastAsia"/>
          <w:b w:val="0"/>
          <w:noProof/>
          <w:color w:val="auto"/>
          <w:sz w:val="22"/>
          <w:szCs w:val="22"/>
          <w:lang w:eastAsia="en-GB"/>
        </w:rPr>
      </w:pPr>
      <w:hyperlink w:anchor="_Toc125381229" w:history="1">
        <w:r w:rsidRPr="009B146D">
          <w:rPr>
            <w:rStyle w:val="Hyperlink"/>
            <w:noProof/>
          </w:rPr>
          <w:t>7.</w:t>
        </w:r>
        <w:r>
          <w:rPr>
            <w:rFonts w:eastAsiaTheme="minorEastAsia"/>
            <w:b w:val="0"/>
            <w:noProof/>
            <w:color w:val="auto"/>
            <w:sz w:val="22"/>
            <w:szCs w:val="22"/>
            <w:lang w:eastAsia="en-GB"/>
          </w:rPr>
          <w:tab/>
        </w:r>
        <w:r w:rsidRPr="009B146D">
          <w:rPr>
            <w:rStyle w:val="Hyperlink"/>
            <w:noProof/>
          </w:rPr>
          <w:t>Other Categories for Reimbursement</w:t>
        </w:r>
        <w:r>
          <w:rPr>
            <w:noProof/>
            <w:webHidden/>
          </w:rPr>
          <w:tab/>
        </w:r>
        <w:r>
          <w:rPr>
            <w:noProof/>
            <w:webHidden/>
          </w:rPr>
          <w:fldChar w:fldCharType="begin"/>
        </w:r>
        <w:r>
          <w:rPr>
            <w:noProof/>
            <w:webHidden/>
          </w:rPr>
          <w:instrText xml:space="preserve"> PAGEREF _Toc125381229 \h </w:instrText>
        </w:r>
        <w:r>
          <w:rPr>
            <w:noProof/>
            <w:webHidden/>
          </w:rPr>
        </w:r>
        <w:r>
          <w:rPr>
            <w:noProof/>
            <w:webHidden/>
          </w:rPr>
          <w:fldChar w:fldCharType="separate"/>
        </w:r>
        <w:r>
          <w:rPr>
            <w:noProof/>
            <w:webHidden/>
          </w:rPr>
          <w:t>8</w:t>
        </w:r>
        <w:r>
          <w:rPr>
            <w:noProof/>
            <w:webHidden/>
          </w:rPr>
          <w:fldChar w:fldCharType="end"/>
        </w:r>
      </w:hyperlink>
    </w:p>
    <w:p w14:paraId="1D182BC5" w14:textId="45557438" w:rsidR="002C7AB0" w:rsidRDefault="002C7AB0">
      <w:pPr>
        <w:pStyle w:val="TOC2"/>
        <w:tabs>
          <w:tab w:val="right" w:leader="underscore" w:pos="9016"/>
        </w:tabs>
        <w:rPr>
          <w:rFonts w:eastAsiaTheme="minorEastAsia"/>
          <w:noProof/>
          <w:color w:val="auto"/>
          <w:sz w:val="22"/>
          <w:szCs w:val="22"/>
          <w:lang w:eastAsia="en-GB"/>
        </w:rPr>
      </w:pPr>
      <w:hyperlink w:anchor="_Toc125381230" w:history="1">
        <w:r w:rsidRPr="009B146D">
          <w:rPr>
            <w:rStyle w:val="Hyperlink"/>
            <w:noProof/>
          </w:rPr>
          <w:t>7.1.</w:t>
        </w:r>
        <w:r>
          <w:rPr>
            <w:rFonts w:eastAsiaTheme="minorEastAsia"/>
            <w:noProof/>
            <w:color w:val="auto"/>
            <w:sz w:val="22"/>
            <w:szCs w:val="22"/>
            <w:lang w:eastAsia="en-GB"/>
          </w:rPr>
          <w:tab/>
        </w:r>
        <w:r w:rsidRPr="009B146D">
          <w:rPr>
            <w:rStyle w:val="Hyperlink"/>
            <w:noProof/>
          </w:rPr>
          <w:t>Car Parking and Tolls</w:t>
        </w:r>
        <w:r>
          <w:rPr>
            <w:noProof/>
            <w:webHidden/>
          </w:rPr>
          <w:tab/>
        </w:r>
        <w:r>
          <w:rPr>
            <w:noProof/>
            <w:webHidden/>
          </w:rPr>
          <w:fldChar w:fldCharType="begin"/>
        </w:r>
        <w:r>
          <w:rPr>
            <w:noProof/>
            <w:webHidden/>
          </w:rPr>
          <w:instrText xml:space="preserve"> PAGEREF _Toc125381230 \h </w:instrText>
        </w:r>
        <w:r>
          <w:rPr>
            <w:noProof/>
            <w:webHidden/>
          </w:rPr>
        </w:r>
        <w:r>
          <w:rPr>
            <w:noProof/>
            <w:webHidden/>
          </w:rPr>
          <w:fldChar w:fldCharType="separate"/>
        </w:r>
        <w:r>
          <w:rPr>
            <w:noProof/>
            <w:webHidden/>
          </w:rPr>
          <w:t>8</w:t>
        </w:r>
        <w:r>
          <w:rPr>
            <w:noProof/>
            <w:webHidden/>
          </w:rPr>
          <w:fldChar w:fldCharType="end"/>
        </w:r>
      </w:hyperlink>
    </w:p>
    <w:p w14:paraId="4353E694" w14:textId="2AD3961A" w:rsidR="002C7AB0" w:rsidRDefault="002C7AB0">
      <w:pPr>
        <w:pStyle w:val="TOC2"/>
        <w:tabs>
          <w:tab w:val="right" w:leader="underscore" w:pos="9016"/>
        </w:tabs>
        <w:rPr>
          <w:rFonts w:eastAsiaTheme="minorEastAsia"/>
          <w:noProof/>
          <w:color w:val="auto"/>
          <w:sz w:val="22"/>
          <w:szCs w:val="22"/>
          <w:lang w:eastAsia="en-GB"/>
        </w:rPr>
      </w:pPr>
      <w:hyperlink w:anchor="_Toc125381231" w:history="1">
        <w:r w:rsidRPr="009B146D">
          <w:rPr>
            <w:rStyle w:val="Hyperlink"/>
            <w:noProof/>
          </w:rPr>
          <w:t>7.2.</w:t>
        </w:r>
        <w:r>
          <w:rPr>
            <w:rFonts w:eastAsiaTheme="minorEastAsia"/>
            <w:noProof/>
            <w:color w:val="auto"/>
            <w:sz w:val="22"/>
            <w:szCs w:val="22"/>
            <w:lang w:eastAsia="en-GB"/>
          </w:rPr>
          <w:tab/>
        </w:r>
        <w:r w:rsidRPr="009B146D">
          <w:rPr>
            <w:rStyle w:val="Hyperlink"/>
            <w:noProof/>
          </w:rPr>
          <w:t>Travelling with Passengers</w:t>
        </w:r>
        <w:r>
          <w:rPr>
            <w:noProof/>
            <w:webHidden/>
          </w:rPr>
          <w:tab/>
        </w:r>
        <w:r>
          <w:rPr>
            <w:noProof/>
            <w:webHidden/>
          </w:rPr>
          <w:fldChar w:fldCharType="begin"/>
        </w:r>
        <w:r>
          <w:rPr>
            <w:noProof/>
            <w:webHidden/>
          </w:rPr>
          <w:instrText xml:space="preserve"> PAGEREF _Toc125381231 \h </w:instrText>
        </w:r>
        <w:r>
          <w:rPr>
            <w:noProof/>
            <w:webHidden/>
          </w:rPr>
        </w:r>
        <w:r>
          <w:rPr>
            <w:noProof/>
            <w:webHidden/>
          </w:rPr>
          <w:fldChar w:fldCharType="separate"/>
        </w:r>
        <w:r>
          <w:rPr>
            <w:noProof/>
            <w:webHidden/>
          </w:rPr>
          <w:t>9</w:t>
        </w:r>
        <w:r>
          <w:rPr>
            <w:noProof/>
            <w:webHidden/>
          </w:rPr>
          <w:fldChar w:fldCharType="end"/>
        </w:r>
      </w:hyperlink>
    </w:p>
    <w:p w14:paraId="04C19695" w14:textId="1BF9240D" w:rsidR="002C7AB0" w:rsidRDefault="002C7AB0">
      <w:pPr>
        <w:pStyle w:val="TOC2"/>
        <w:tabs>
          <w:tab w:val="right" w:leader="underscore" w:pos="9016"/>
        </w:tabs>
        <w:rPr>
          <w:rFonts w:eastAsiaTheme="minorEastAsia"/>
          <w:noProof/>
          <w:color w:val="auto"/>
          <w:sz w:val="22"/>
          <w:szCs w:val="22"/>
          <w:lang w:eastAsia="en-GB"/>
        </w:rPr>
      </w:pPr>
      <w:hyperlink w:anchor="_Toc125381232" w:history="1">
        <w:r w:rsidRPr="009B146D">
          <w:rPr>
            <w:rStyle w:val="Hyperlink"/>
            <w:noProof/>
          </w:rPr>
          <w:t>7.3.</w:t>
        </w:r>
        <w:r>
          <w:rPr>
            <w:rFonts w:eastAsiaTheme="minorEastAsia"/>
            <w:noProof/>
            <w:color w:val="auto"/>
            <w:sz w:val="22"/>
            <w:szCs w:val="22"/>
            <w:lang w:eastAsia="en-GB"/>
          </w:rPr>
          <w:tab/>
        </w:r>
        <w:r w:rsidRPr="009B146D">
          <w:rPr>
            <w:rStyle w:val="Hyperlink"/>
            <w:noProof/>
          </w:rPr>
          <w:t>Transporting Equipment</w:t>
        </w:r>
        <w:r>
          <w:rPr>
            <w:noProof/>
            <w:webHidden/>
          </w:rPr>
          <w:tab/>
        </w:r>
        <w:r>
          <w:rPr>
            <w:noProof/>
            <w:webHidden/>
          </w:rPr>
          <w:fldChar w:fldCharType="begin"/>
        </w:r>
        <w:r>
          <w:rPr>
            <w:noProof/>
            <w:webHidden/>
          </w:rPr>
          <w:instrText xml:space="preserve"> PAGEREF _Toc125381232 \h </w:instrText>
        </w:r>
        <w:r>
          <w:rPr>
            <w:noProof/>
            <w:webHidden/>
          </w:rPr>
        </w:r>
        <w:r>
          <w:rPr>
            <w:noProof/>
            <w:webHidden/>
          </w:rPr>
          <w:fldChar w:fldCharType="separate"/>
        </w:r>
        <w:r>
          <w:rPr>
            <w:noProof/>
            <w:webHidden/>
          </w:rPr>
          <w:t>9</w:t>
        </w:r>
        <w:r>
          <w:rPr>
            <w:noProof/>
            <w:webHidden/>
          </w:rPr>
          <w:fldChar w:fldCharType="end"/>
        </w:r>
      </w:hyperlink>
    </w:p>
    <w:p w14:paraId="11BA8B4D" w14:textId="4498ABF3" w:rsidR="002C7AB0" w:rsidRDefault="002C7AB0">
      <w:pPr>
        <w:pStyle w:val="TOC2"/>
        <w:tabs>
          <w:tab w:val="right" w:leader="underscore" w:pos="9016"/>
        </w:tabs>
        <w:rPr>
          <w:rFonts w:eastAsiaTheme="minorEastAsia"/>
          <w:noProof/>
          <w:color w:val="auto"/>
          <w:sz w:val="22"/>
          <w:szCs w:val="22"/>
          <w:lang w:eastAsia="en-GB"/>
        </w:rPr>
      </w:pPr>
      <w:hyperlink w:anchor="_Toc125381233" w:history="1">
        <w:r w:rsidRPr="009B146D">
          <w:rPr>
            <w:rStyle w:val="Hyperlink"/>
            <w:noProof/>
          </w:rPr>
          <w:t>7.4.</w:t>
        </w:r>
        <w:r>
          <w:rPr>
            <w:rFonts w:eastAsiaTheme="minorEastAsia"/>
            <w:noProof/>
            <w:color w:val="auto"/>
            <w:sz w:val="22"/>
            <w:szCs w:val="22"/>
            <w:lang w:eastAsia="en-GB"/>
          </w:rPr>
          <w:tab/>
        </w:r>
        <w:r w:rsidRPr="009B146D">
          <w:rPr>
            <w:rStyle w:val="Hyperlink"/>
            <w:noProof/>
          </w:rPr>
          <w:t>Attendance at Training Course/Conference or Event</w:t>
        </w:r>
        <w:r>
          <w:rPr>
            <w:noProof/>
            <w:webHidden/>
          </w:rPr>
          <w:tab/>
        </w:r>
        <w:r>
          <w:rPr>
            <w:noProof/>
            <w:webHidden/>
          </w:rPr>
          <w:fldChar w:fldCharType="begin"/>
        </w:r>
        <w:r>
          <w:rPr>
            <w:noProof/>
            <w:webHidden/>
          </w:rPr>
          <w:instrText xml:space="preserve"> PAGEREF _Toc125381233 \h </w:instrText>
        </w:r>
        <w:r>
          <w:rPr>
            <w:noProof/>
            <w:webHidden/>
          </w:rPr>
        </w:r>
        <w:r>
          <w:rPr>
            <w:noProof/>
            <w:webHidden/>
          </w:rPr>
          <w:fldChar w:fldCharType="separate"/>
        </w:r>
        <w:r>
          <w:rPr>
            <w:noProof/>
            <w:webHidden/>
          </w:rPr>
          <w:t>10</w:t>
        </w:r>
        <w:r>
          <w:rPr>
            <w:noProof/>
            <w:webHidden/>
          </w:rPr>
          <w:fldChar w:fldCharType="end"/>
        </w:r>
      </w:hyperlink>
    </w:p>
    <w:p w14:paraId="3C7ED327" w14:textId="7F63FAB5" w:rsidR="002C7AB0" w:rsidRDefault="002C7AB0">
      <w:pPr>
        <w:pStyle w:val="TOC2"/>
        <w:tabs>
          <w:tab w:val="right" w:leader="underscore" w:pos="9016"/>
        </w:tabs>
        <w:rPr>
          <w:rFonts w:eastAsiaTheme="minorEastAsia"/>
          <w:noProof/>
          <w:color w:val="auto"/>
          <w:sz w:val="22"/>
          <w:szCs w:val="22"/>
          <w:lang w:eastAsia="en-GB"/>
        </w:rPr>
      </w:pPr>
      <w:hyperlink w:anchor="_Toc125381234" w:history="1">
        <w:r w:rsidRPr="009B146D">
          <w:rPr>
            <w:rStyle w:val="Hyperlink"/>
            <w:noProof/>
          </w:rPr>
          <w:t>7.5.</w:t>
        </w:r>
        <w:r>
          <w:rPr>
            <w:rFonts w:eastAsiaTheme="minorEastAsia"/>
            <w:noProof/>
            <w:color w:val="auto"/>
            <w:sz w:val="22"/>
            <w:szCs w:val="22"/>
            <w:lang w:eastAsia="en-GB"/>
          </w:rPr>
          <w:tab/>
        </w:r>
        <w:r w:rsidRPr="009B146D">
          <w:rPr>
            <w:rStyle w:val="Hyperlink"/>
            <w:noProof/>
          </w:rPr>
          <w:t>Excess Travel</w:t>
        </w:r>
        <w:r>
          <w:rPr>
            <w:noProof/>
            <w:webHidden/>
          </w:rPr>
          <w:tab/>
        </w:r>
        <w:r>
          <w:rPr>
            <w:noProof/>
            <w:webHidden/>
          </w:rPr>
          <w:fldChar w:fldCharType="begin"/>
        </w:r>
        <w:r>
          <w:rPr>
            <w:noProof/>
            <w:webHidden/>
          </w:rPr>
          <w:instrText xml:space="preserve"> PAGEREF _Toc125381234 \h </w:instrText>
        </w:r>
        <w:r>
          <w:rPr>
            <w:noProof/>
            <w:webHidden/>
          </w:rPr>
        </w:r>
        <w:r>
          <w:rPr>
            <w:noProof/>
            <w:webHidden/>
          </w:rPr>
          <w:fldChar w:fldCharType="separate"/>
        </w:r>
        <w:r>
          <w:rPr>
            <w:noProof/>
            <w:webHidden/>
          </w:rPr>
          <w:t>10</w:t>
        </w:r>
        <w:r>
          <w:rPr>
            <w:noProof/>
            <w:webHidden/>
          </w:rPr>
          <w:fldChar w:fldCharType="end"/>
        </w:r>
      </w:hyperlink>
    </w:p>
    <w:p w14:paraId="68775243" w14:textId="77EECB5E" w:rsidR="002C7AB0" w:rsidRDefault="002C7AB0">
      <w:pPr>
        <w:pStyle w:val="TOC2"/>
        <w:tabs>
          <w:tab w:val="right" w:leader="underscore" w:pos="9016"/>
        </w:tabs>
        <w:rPr>
          <w:rFonts w:eastAsiaTheme="minorEastAsia"/>
          <w:noProof/>
          <w:color w:val="auto"/>
          <w:sz w:val="22"/>
          <w:szCs w:val="22"/>
          <w:lang w:eastAsia="en-GB"/>
        </w:rPr>
      </w:pPr>
      <w:hyperlink w:anchor="_Toc125381235" w:history="1">
        <w:r w:rsidRPr="009B146D">
          <w:rPr>
            <w:rStyle w:val="Hyperlink"/>
            <w:noProof/>
          </w:rPr>
          <w:t>7.6.</w:t>
        </w:r>
        <w:r>
          <w:rPr>
            <w:rFonts w:eastAsiaTheme="minorEastAsia"/>
            <w:noProof/>
            <w:color w:val="auto"/>
            <w:sz w:val="22"/>
            <w:szCs w:val="22"/>
            <w:lang w:eastAsia="en-GB"/>
          </w:rPr>
          <w:tab/>
        </w:r>
        <w:r w:rsidRPr="009B146D">
          <w:rPr>
            <w:rStyle w:val="Hyperlink"/>
            <w:noProof/>
          </w:rPr>
          <w:t>Public Transport</w:t>
        </w:r>
        <w:r>
          <w:rPr>
            <w:noProof/>
            <w:webHidden/>
          </w:rPr>
          <w:tab/>
        </w:r>
        <w:r>
          <w:rPr>
            <w:noProof/>
            <w:webHidden/>
          </w:rPr>
          <w:fldChar w:fldCharType="begin"/>
        </w:r>
        <w:r>
          <w:rPr>
            <w:noProof/>
            <w:webHidden/>
          </w:rPr>
          <w:instrText xml:space="preserve"> PAGEREF _Toc125381235 \h </w:instrText>
        </w:r>
        <w:r>
          <w:rPr>
            <w:noProof/>
            <w:webHidden/>
          </w:rPr>
        </w:r>
        <w:r>
          <w:rPr>
            <w:noProof/>
            <w:webHidden/>
          </w:rPr>
          <w:fldChar w:fldCharType="separate"/>
        </w:r>
        <w:r>
          <w:rPr>
            <w:noProof/>
            <w:webHidden/>
          </w:rPr>
          <w:t>11</w:t>
        </w:r>
        <w:r>
          <w:rPr>
            <w:noProof/>
            <w:webHidden/>
          </w:rPr>
          <w:fldChar w:fldCharType="end"/>
        </w:r>
      </w:hyperlink>
    </w:p>
    <w:p w14:paraId="449BBF0A" w14:textId="5ADD1713" w:rsidR="002C7AB0" w:rsidRDefault="002C7AB0">
      <w:pPr>
        <w:pStyle w:val="TOC2"/>
        <w:tabs>
          <w:tab w:val="right" w:leader="underscore" w:pos="9016"/>
        </w:tabs>
        <w:rPr>
          <w:rFonts w:eastAsiaTheme="minorEastAsia"/>
          <w:noProof/>
          <w:color w:val="auto"/>
          <w:sz w:val="22"/>
          <w:szCs w:val="22"/>
          <w:lang w:eastAsia="en-GB"/>
        </w:rPr>
      </w:pPr>
      <w:hyperlink w:anchor="_Toc125381236" w:history="1">
        <w:r w:rsidRPr="009B146D">
          <w:rPr>
            <w:rStyle w:val="Hyperlink"/>
            <w:noProof/>
          </w:rPr>
          <w:t>7.7.</w:t>
        </w:r>
        <w:r>
          <w:rPr>
            <w:rFonts w:eastAsiaTheme="minorEastAsia"/>
            <w:noProof/>
            <w:color w:val="auto"/>
            <w:sz w:val="22"/>
            <w:szCs w:val="22"/>
            <w:lang w:eastAsia="en-GB"/>
          </w:rPr>
          <w:tab/>
        </w:r>
        <w:r w:rsidRPr="009B146D">
          <w:rPr>
            <w:rStyle w:val="Hyperlink"/>
            <w:noProof/>
          </w:rPr>
          <w:t>Motorcycle Rates</w:t>
        </w:r>
        <w:r>
          <w:rPr>
            <w:noProof/>
            <w:webHidden/>
          </w:rPr>
          <w:tab/>
        </w:r>
        <w:r>
          <w:rPr>
            <w:noProof/>
            <w:webHidden/>
          </w:rPr>
          <w:fldChar w:fldCharType="begin"/>
        </w:r>
        <w:r>
          <w:rPr>
            <w:noProof/>
            <w:webHidden/>
          </w:rPr>
          <w:instrText xml:space="preserve"> PAGEREF _Toc125381236 \h </w:instrText>
        </w:r>
        <w:r>
          <w:rPr>
            <w:noProof/>
            <w:webHidden/>
          </w:rPr>
        </w:r>
        <w:r>
          <w:rPr>
            <w:noProof/>
            <w:webHidden/>
          </w:rPr>
          <w:fldChar w:fldCharType="separate"/>
        </w:r>
        <w:r>
          <w:rPr>
            <w:noProof/>
            <w:webHidden/>
          </w:rPr>
          <w:t>11</w:t>
        </w:r>
        <w:r>
          <w:rPr>
            <w:noProof/>
            <w:webHidden/>
          </w:rPr>
          <w:fldChar w:fldCharType="end"/>
        </w:r>
      </w:hyperlink>
    </w:p>
    <w:p w14:paraId="25FCAF49" w14:textId="07213253" w:rsidR="002C7AB0" w:rsidRDefault="002C7AB0">
      <w:pPr>
        <w:pStyle w:val="TOC2"/>
        <w:tabs>
          <w:tab w:val="right" w:leader="underscore" w:pos="9016"/>
        </w:tabs>
        <w:rPr>
          <w:rFonts w:eastAsiaTheme="minorEastAsia"/>
          <w:noProof/>
          <w:color w:val="auto"/>
          <w:sz w:val="22"/>
          <w:szCs w:val="22"/>
          <w:lang w:eastAsia="en-GB"/>
        </w:rPr>
      </w:pPr>
      <w:hyperlink w:anchor="_Toc125381237" w:history="1">
        <w:r w:rsidRPr="009B146D">
          <w:rPr>
            <w:rStyle w:val="Hyperlink"/>
            <w:noProof/>
          </w:rPr>
          <w:t>7.8.</w:t>
        </w:r>
        <w:r>
          <w:rPr>
            <w:rFonts w:eastAsiaTheme="minorEastAsia"/>
            <w:noProof/>
            <w:color w:val="auto"/>
            <w:sz w:val="22"/>
            <w:szCs w:val="22"/>
            <w:lang w:eastAsia="en-GB"/>
          </w:rPr>
          <w:tab/>
        </w:r>
        <w:r w:rsidRPr="009B146D">
          <w:rPr>
            <w:rStyle w:val="Hyperlink"/>
            <w:noProof/>
          </w:rPr>
          <w:t>Pedal Cycle Rates</w:t>
        </w:r>
        <w:r>
          <w:rPr>
            <w:noProof/>
            <w:webHidden/>
          </w:rPr>
          <w:tab/>
        </w:r>
        <w:r>
          <w:rPr>
            <w:noProof/>
            <w:webHidden/>
          </w:rPr>
          <w:fldChar w:fldCharType="begin"/>
        </w:r>
        <w:r>
          <w:rPr>
            <w:noProof/>
            <w:webHidden/>
          </w:rPr>
          <w:instrText xml:space="preserve"> PAGEREF _Toc125381237 \h </w:instrText>
        </w:r>
        <w:r>
          <w:rPr>
            <w:noProof/>
            <w:webHidden/>
          </w:rPr>
        </w:r>
        <w:r>
          <w:rPr>
            <w:noProof/>
            <w:webHidden/>
          </w:rPr>
          <w:fldChar w:fldCharType="separate"/>
        </w:r>
        <w:r>
          <w:rPr>
            <w:noProof/>
            <w:webHidden/>
          </w:rPr>
          <w:t>11</w:t>
        </w:r>
        <w:r>
          <w:rPr>
            <w:noProof/>
            <w:webHidden/>
          </w:rPr>
          <w:fldChar w:fldCharType="end"/>
        </w:r>
      </w:hyperlink>
    </w:p>
    <w:p w14:paraId="69DD5663" w14:textId="3401EB0C" w:rsidR="002C7AB0" w:rsidRDefault="002C7AB0">
      <w:pPr>
        <w:pStyle w:val="TOC2"/>
        <w:tabs>
          <w:tab w:val="right" w:leader="underscore" w:pos="9016"/>
        </w:tabs>
        <w:rPr>
          <w:rFonts w:eastAsiaTheme="minorEastAsia"/>
          <w:noProof/>
          <w:color w:val="auto"/>
          <w:sz w:val="22"/>
          <w:szCs w:val="22"/>
          <w:lang w:eastAsia="en-GB"/>
        </w:rPr>
      </w:pPr>
      <w:hyperlink w:anchor="_Toc125381238" w:history="1">
        <w:r w:rsidRPr="009B146D">
          <w:rPr>
            <w:rStyle w:val="Hyperlink"/>
            <w:noProof/>
          </w:rPr>
          <w:t>7.9.</w:t>
        </w:r>
        <w:r>
          <w:rPr>
            <w:rFonts w:eastAsiaTheme="minorEastAsia"/>
            <w:noProof/>
            <w:color w:val="auto"/>
            <w:sz w:val="22"/>
            <w:szCs w:val="22"/>
            <w:lang w:eastAsia="en-GB"/>
          </w:rPr>
          <w:tab/>
        </w:r>
        <w:r w:rsidRPr="009B146D">
          <w:rPr>
            <w:rStyle w:val="Hyperlink"/>
            <w:noProof/>
          </w:rPr>
          <w:t>Taxi Fares</w:t>
        </w:r>
        <w:r>
          <w:rPr>
            <w:noProof/>
            <w:webHidden/>
          </w:rPr>
          <w:tab/>
        </w:r>
        <w:r>
          <w:rPr>
            <w:noProof/>
            <w:webHidden/>
          </w:rPr>
          <w:fldChar w:fldCharType="begin"/>
        </w:r>
        <w:r>
          <w:rPr>
            <w:noProof/>
            <w:webHidden/>
          </w:rPr>
          <w:instrText xml:space="preserve"> PAGEREF _Toc125381238 \h </w:instrText>
        </w:r>
        <w:r>
          <w:rPr>
            <w:noProof/>
            <w:webHidden/>
          </w:rPr>
        </w:r>
        <w:r>
          <w:rPr>
            <w:noProof/>
            <w:webHidden/>
          </w:rPr>
          <w:fldChar w:fldCharType="separate"/>
        </w:r>
        <w:r>
          <w:rPr>
            <w:noProof/>
            <w:webHidden/>
          </w:rPr>
          <w:t>12</w:t>
        </w:r>
        <w:r>
          <w:rPr>
            <w:noProof/>
            <w:webHidden/>
          </w:rPr>
          <w:fldChar w:fldCharType="end"/>
        </w:r>
      </w:hyperlink>
    </w:p>
    <w:p w14:paraId="6B48101E" w14:textId="0F54AD21" w:rsidR="002C7AB0" w:rsidRDefault="002C7AB0">
      <w:pPr>
        <w:pStyle w:val="TOC2"/>
        <w:tabs>
          <w:tab w:val="right" w:leader="underscore" w:pos="9016"/>
        </w:tabs>
        <w:rPr>
          <w:rFonts w:eastAsiaTheme="minorEastAsia"/>
          <w:noProof/>
          <w:color w:val="auto"/>
          <w:sz w:val="22"/>
          <w:szCs w:val="22"/>
          <w:lang w:eastAsia="en-GB"/>
        </w:rPr>
      </w:pPr>
      <w:hyperlink w:anchor="_Toc125381239" w:history="1">
        <w:r w:rsidRPr="009B146D">
          <w:rPr>
            <w:rStyle w:val="Hyperlink"/>
            <w:noProof/>
          </w:rPr>
          <w:t>7.10.</w:t>
        </w:r>
        <w:r>
          <w:rPr>
            <w:rFonts w:eastAsiaTheme="minorEastAsia"/>
            <w:noProof/>
            <w:color w:val="auto"/>
            <w:sz w:val="22"/>
            <w:szCs w:val="22"/>
            <w:lang w:eastAsia="en-GB"/>
          </w:rPr>
          <w:tab/>
        </w:r>
        <w:r w:rsidRPr="009B146D">
          <w:rPr>
            <w:rStyle w:val="Hyperlink"/>
            <w:noProof/>
          </w:rPr>
          <w:t>‘Out of Pocket Expenses’</w:t>
        </w:r>
        <w:r>
          <w:rPr>
            <w:noProof/>
            <w:webHidden/>
          </w:rPr>
          <w:tab/>
        </w:r>
        <w:r>
          <w:rPr>
            <w:noProof/>
            <w:webHidden/>
          </w:rPr>
          <w:fldChar w:fldCharType="begin"/>
        </w:r>
        <w:r>
          <w:rPr>
            <w:noProof/>
            <w:webHidden/>
          </w:rPr>
          <w:instrText xml:space="preserve"> PAGEREF _Toc125381239 \h </w:instrText>
        </w:r>
        <w:r>
          <w:rPr>
            <w:noProof/>
            <w:webHidden/>
          </w:rPr>
        </w:r>
        <w:r>
          <w:rPr>
            <w:noProof/>
            <w:webHidden/>
          </w:rPr>
          <w:fldChar w:fldCharType="separate"/>
        </w:r>
        <w:r>
          <w:rPr>
            <w:noProof/>
            <w:webHidden/>
          </w:rPr>
          <w:t>12</w:t>
        </w:r>
        <w:r>
          <w:rPr>
            <w:noProof/>
            <w:webHidden/>
          </w:rPr>
          <w:fldChar w:fldCharType="end"/>
        </w:r>
      </w:hyperlink>
    </w:p>
    <w:p w14:paraId="469F4E47" w14:textId="0187A0B2" w:rsidR="002C7AB0" w:rsidRDefault="002C7AB0">
      <w:pPr>
        <w:pStyle w:val="TOC2"/>
        <w:tabs>
          <w:tab w:val="right" w:leader="underscore" w:pos="9016"/>
        </w:tabs>
        <w:rPr>
          <w:rFonts w:eastAsiaTheme="minorEastAsia"/>
          <w:noProof/>
          <w:color w:val="auto"/>
          <w:sz w:val="22"/>
          <w:szCs w:val="22"/>
          <w:lang w:eastAsia="en-GB"/>
        </w:rPr>
      </w:pPr>
      <w:hyperlink w:anchor="_Toc125381240" w:history="1">
        <w:r w:rsidRPr="009B146D">
          <w:rPr>
            <w:rStyle w:val="Hyperlink"/>
            <w:noProof/>
          </w:rPr>
          <w:t>7.11.</w:t>
        </w:r>
        <w:r>
          <w:rPr>
            <w:rFonts w:eastAsiaTheme="minorEastAsia"/>
            <w:noProof/>
            <w:color w:val="auto"/>
            <w:sz w:val="22"/>
            <w:szCs w:val="22"/>
            <w:lang w:eastAsia="en-GB"/>
          </w:rPr>
          <w:tab/>
        </w:r>
        <w:r w:rsidRPr="009B146D">
          <w:rPr>
            <w:rStyle w:val="Hyperlink"/>
            <w:noProof/>
          </w:rPr>
          <w:t>Business Calls</w:t>
        </w:r>
        <w:r>
          <w:rPr>
            <w:noProof/>
            <w:webHidden/>
          </w:rPr>
          <w:tab/>
        </w:r>
        <w:r>
          <w:rPr>
            <w:noProof/>
            <w:webHidden/>
          </w:rPr>
          <w:fldChar w:fldCharType="begin"/>
        </w:r>
        <w:r>
          <w:rPr>
            <w:noProof/>
            <w:webHidden/>
          </w:rPr>
          <w:instrText xml:space="preserve"> PAGEREF _Toc125381240 \h </w:instrText>
        </w:r>
        <w:r>
          <w:rPr>
            <w:noProof/>
            <w:webHidden/>
          </w:rPr>
        </w:r>
        <w:r>
          <w:rPr>
            <w:noProof/>
            <w:webHidden/>
          </w:rPr>
          <w:fldChar w:fldCharType="separate"/>
        </w:r>
        <w:r>
          <w:rPr>
            <w:noProof/>
            <w:webHidden/>
          </w:rPr>
          <w:t>12</w:t>
        </w:r>
        <w:r>
          <w:rPr>
            <w:noProof/>
            <w:webHidden/>
          </w:rPr>
          <w:fldChar w:fldCharType="end"/>
        </w:r>
      </w:hyperlink>
    </w:p>
    <w:p w14:paraId="688ACB8A" w14:textId="07577945" w:rsidR="002C7AB0" w:rsidRDefault="002C7AB0">
      <w:pPr>
        <w:pStyle w:val="TOC2"/>
        <w:tabs>
          <w:tab w:val="right" w:leader="underscore" w:pos="9016"/>
        </w:tabs>
        <w:rPr>
          <w:rFonts w:eastAsiaTheme="minorEastAsia"/>
          <w:noProof/>
          <w:color w:val="auto"/>
          <w:sz w:val="22"/>
          <w:szCs w:val="22"/>
          <w:lang w:eastAsia="en-GB"/>
        </w:rPr>
      </w:pPr>
      <w:hyperlink w:anchor="_Toc125381241" w:history="1">
        <w:r w:rsidRPr="009B146D">
          <w:rPr>
            <w:rStyle w:val="Hyperlink"/>
            <w:noProof/>
          </w:rPr>
          <w:t>7.12.</w:t>
        </w:r>
        <w:r>
          <w:rPr>
            <w:rFonts w:eastAsiaTheme="minorEastAsia"/>
            <w:noProof/>
            <w:color w:val="auto"/>
            <w:sz w:val="22"/>
            <w:szCs w:val="22"/>
            <w:lang w:eastAsia="en-GB"/>
          </w:rPr>
          <w:tab/>
        </w:r>
        <w:r w:rsidRPr="009B146D">
          <w:rPr>
            <w:rStyle w:val="Hyperlink"/>
            <w:noProof/>
          </w:rPr>
          <w:t>Subsistence</w:t>
        </w:r>
        <w:r>
          <w:rPr>
            <w:noProof/>
            <w:webHidden/>
          </w:rPr>
          <w:tab/>
        </w:r>
        <w:r>
          <w:rPr>
            <w:noProof/>
            <w:webHidden/>
          </w:rPr>
          <w:fldChar w:fldCharType="begin"/>
        </w:r>
        <w:r>
          <w:rPr>
            <w:noProof/>
            <w:webHidden/>
          </w:rPr>
          <w:instrText xml:space="preserve"> PAGEREF _Toc125381241 \h </w:instrText>
        </w:r>
        <w:r>
          <w:rPr>
            <w:noProof/>
            <w:webHidden/>
          </w:rPr>
        </w:r>
        <w:r>
          <w:rPr>
            <w:noProof/>
            <w:webHidden/>
          </w:rPr>
          <w:fldChar w:fldCharType="separate"/>
        </w:r>
        <w:r>
          <w:rPr>
            <w:noProof/>
            <w:webHidden/>
          </w:rPr>
          <w:t>13</w:t>
        </w:r>
        <w:r>
          <w:rPr>
            <w:noProof/>
            <w:webHidden/>
          </w:rPr>
          <w:fldChar w:fldCharType="end"/>
        </w:r>
      </w:hyperlink>
    </w:p>
    <w:p w14:paraId="2FAF4D7E" w14:textId="41C77B3D" w:rsidR="002C7AB0" w:rsidRDefault="002C7AB0">
      <w:pPr>
        <w:pStyle w:val="TOC2"/>
        <w:tabs>
          <w:tab w:val="right" w:leader="underscore" w:pos="9016"/>
        </w:tabs>
        <w:rPr>
          <w:rFonts w:eastAsiaTheme="minorEastAsia"/>
          <w:noProof/>
          <w:color w:val="auto"/>
          <w:sz w:val="22"/>
          <w:szCs w:val="22"/>
          <w:lang w:eastAsia="en-GB"/>
        </w:rPr>
      </w:pPr>
      <w:hyperlink w:anchor="_Toc125381242" w:history="1">
        <w:r w:rsidRPr="009B146D">
          <w:rPr>
            <w:rStyle w:val="Hyperlink"/>
            <w:noProof/>
          </w:rPr>
          <w:t>7.13.</w:t>
        </w:r>
        <w:r>
          <w:rPr>
            <w:rFonts w:eastAsiaTheme="minorEastAsia"/>
            <w:noProof/>
            <w:color w:val="auto"/>
            <w:sz w:val="22"/>
            <w:szCs w:val="22"/>
            <w:lang w:eastAsia="en-GB"/>
          </w:rPr>
          <w:tab/>
        </w:r>
        <w:r w:rsidRPr="009B146D">
          <w:rPr>
            <w:rStyle w:val="Hyperlink"/>
            <w:noProof/>
          </w:rPr>
          <w:t>Relocation Expenses</w:t>
        </w:r>
        <w:r>
          <w:rPr>
            <w:noProof/>
            <w:webHidden/>
          </w:rPr>
          <w:tab/>
        </w:r>
        <w:r>
          <w:rPr>
            <w:noProof/>
            <w:webHidden/>
          </w:rPr>
          <w:fldChar w:fldCharType="begin"/>
        </w:r>
        <w:r>
          <w:rPr>
            <w:noProof/>
            <w:webHidden/>
          </w:rPr>
          <w:instrText xml:space="preserve"> PAGEREF _Toc125381242 \h </w:instrText>
        </w:r>
        <w:r>
          <w:rPr>
            <w:noProof/>
            <w:webHidden/>
          </w:rPr>
        </w:r>
        <w:r>
          <w:rPr>
            <w:noProof/>
            <w:webHidden/>
          </w:rPr>
          <w:fldChar w:fldCharType="separate"/>
        </w:r>
        <w:r>
          <w:rPr>
            <w:noProof/>
            <w:webHidden/>
          </w:rPr>
          <w:t>14</w:t>
        </w:r>
        <w:r>
          <w:rPr>
            <w:noProof/>
            <w:webHidden/>
          </w:rPr>
          <w:fldChar w:fldCharType="end"/>
        </w:r>
      </w:hyperlink>
    </w:p>
    <w:p w14:paraId="733CA4E0" w14:textId="0C4FEC6D" w:rsidR="002C7AB0" w:rsidRDefault="002C7AB0">
      <w:pPr>
        <w:pStyle w:val="TOC2"/>
        <w:tabs>
          <w:tab w:val="right" w:leader="underscore" w:pos="9016"/>
        </w:tabs>
        <w:rPr>
          <w:rFonts w:eastAsiaTheme="minorEastAsia"/>
          <w:noProof/>
          <w:color w:val="auto"/>
          <w:sz w:val="22"/>
          <w:szCs w:val="22"/>
          <w:lang w:eastAsia="en-GB"/>
        </w:rPr>
      </w:pPr>
      <w:hyperlink w:anchor="_Toc125381243" w:history="1">
        <w:r w:rsidRPr="009B146D">
          <w:rPr>
            <w:rStyle w:val="Hyperlink"/>
            <w:noProof/>
          </w:rPr>
          <w:t>7.14.</w:t>
        </w:r>
        <w:r>
          <w:rPr>
            <w:rFonts w:eastAsiaTheme="minorEastAsia"/>
            <w:noProof/>
            <w:color w:val="auto"/>
            <w:sz w:val="22"/>
            <w:szCs w:val="22"/>
            <w:lang w:eastAsia="en-GB"/>
          </w:rPr>
          <w:tab/>
        </w:r>
        <w:r w:rsidRPr="009B146D">
          <w:rPr>
            <w:rStyle w:val="Hyperlink"/>
            <w:noProof/>
          </w:rPr>
          <w:t>Interview Expenses</w:t>
        </w:r>
        <w:r>
          <w:rPr>
            <w:noProof/>
            <w:webHidden/>
          </w:rPr>
          <w:tab/>
        </w:r>
        <w:r>
          <w:rPr>
            <w:noProof/>
            <w:webHidden/>
          </w:rPr>
          <w:fldChar w:fldCharType="begin"/>
        </w:r>
        <w:r>
          <w:rPr>
            <w:noProof/>
            <w:webHidden/>
          </w:rPr>
          <w:instrText xml:space="preserve"> PAGEREF _Toc125381243 \h </w:instrText>
        </w:r>
        <w:r>
          <w:rPr>
            <w:noProof/>
            <w:webHidden/>
          </w:rPr>
        </w:r>
        <w:r>
          <w:rPr>
            <w:noProof/>
            <w:webHidden/>
          </w:rPr>
          <w:fldChar w:fldCharType="separate"/>
        </w:r>
        <w:r>
          <w:rPr>
            <w:noProof/>
            <w:webHidden/>
          </w:rPr>
          <w:t>14</w:t>
        </w:r>
        <w:r>
          <w:rPr>
            <w:noProof/>
            <w:webHidden/>
          </w:rPr>
          <w:fldChar w:fldCharType="end"/>
        </w:r>
      </w:hyperlink>
    </w:p>
    <w:p w14:paraId="788E17DD" w14:textId="185D4696" w:rsidR="002C7AB0" w:rsidRDefault="002C7AB0">
      <w:pPr>
        <w:pStyle w:val="TOC2"/>
        <w:tabs>
          <w:tab w:val="right" w:leader="underscore" w:pos="9016"/>
        </w:tabs>
        <w:rPr>
          <w:rFonts w:eastAsiaTheme="minorEastAsia"/>
          <w:noProof/>
          <w:color w:val="auto"/>
          <w:sz w:val="22"/>
          <w:szCs w:val="22"/>
          <w:lang w:eastAsia="en-GB"/>
        </w:rPr>
      </w:pPr>
      <w:hyperlink w:anchor="_Toc125381244" w:history="1">
        <w:r w:rsidRPr="009B146D">
          <w:rPr>
            <w:rStyle w:val="Hyperlink"/>
            <w:noProof/>
          </w:rPr>
          <w:t>7.15.</w:t>
        </w:r>
        <w:r>
          <w:rPr>
            <w:rFonts w:eastAsiaTheme="minorEastAsia"/>
            <w:noProof/>
            <w:color w:val="auto"/>
            <w:sz w:val="22"/>
            <w:szCs w:val="22"/>
            <w:lang w:eastAsia="en-GB"/>
          </w:rPr>
          <w:tab/>
        </w:r>
        <w:r w:rsidRPr="009B146D">
          <w:rPr>
            <w:rStyle w:val="Hyperlink"/>
            <w:noProof/>
          </w:rPr>
          <w:t>Fines or ‘Tickets’</w:t>
        </w:r>
        <w:r>
          <w:rPr>
            <w:noProof/>
            <w:webHidden/>
          </w:rPr>
          <w:tab/>
        </w:r>
        <w:r>
          <w:rPr>
            <w:noProof/>
            <w:webHidden/>
          </w:rPr>
          <w:fldChar w:fldCharType="begin"/>
        </w:r>
        <w:r>
          <w:rPr>
            <w:noProof/>
            <w:webHidden/>
          </w:rPr>
          <w:instrText xml:space="preserve"> PAGEREF _Toc125381244 \h </w:instrText>
        </w:r>
        <w:r>
          <w:rPr>
            <w:noProof/>
            <w:webHidden/>
          </w:rPr>
        </w:r>
        <w:r>
          <w:rPr>
            <w:noProof/>
            <w:webHidden/>
          </w:rPr>
          <w:fldChar w:fldCharType="separate"/>
        </w:r>
        <w:r>
          <w:rPr>
            <w:noProof/>
            <w:webHidden/>
          </w:rPr>
          <w:t>14</w:t>
        </w:r>
        <w:r>
          <w:rPr>
            <w:noProof/>
            <w:webHidden/>
          </w:rPr>
          <w:fldChar w:fldCharType="end"/>
        </w:r>
      </w:hyperlink>
    </w:p>
    <w:p w14:paraId="7E36681A" w14:textId="58DF46D1" w:rsidR="002C7AB0" w:rsidRDefault="002C7AB0">
      <w:pPr>
        <w:pStyle w:val="TOC2"/>
        <w:tabs>
          <w:tab w:val="right" w:leader="underscore" w:pos="9016"/>
        </w:tabs>
        <w:rPr>
          <w:rFonts w:eastAsiaTheme="minorEastAsia"/>
          <w:noProof/>
          <w:color w:val="auto"/>
          <w:sz w:val="22"/>
          <w:szCs w:val="22"/>
          <w:lang w:eastAsia="en-GB"/>
        </w:rPr>
      </w:pPr>
      <w:hyperlink w:anchor="_Toc125381245" w:history="1">
        <w:r w:rsidRPr="009B146D">
          <w:rPr>
            <w:rStyle w:val="Hyperlink"/>
            <w:noProof/>
          </w:rPr>
          <w:t>7.16.</w:t>
        </w:r>
        <w:r>
          <w:rPr>
            <w:rFonts w:eastAsiaTheme="minorEastAsia"/>
            <w:noProof/>
            <w:color w:val="auto"/>
            <w:sz w:val="22"/>
            <w:szCs w:val="22"/>
            <w:lang w:eastAsia="en-GB"/>
          </w:rPr>
          <w:tab/>
        </w:r>
        <w:r w:rsidRPr="009B146D">
          <w:rPr>
            <w:rStyle w:val="Hyperlink"/>
            <w:noProof/>
          </w:rPr>
          <w:t>HMRC: Tax and National Insurance Arrangements</w:t>
        </w:r>
        <w:r>
          <w:rPr>
            <w:noProof/>
            <w:webHidden/>
          </w:rPr>
          <w:tab/>
        </w:r>
        <w:r>
          <w:rPr>
            <w:noProof/>
            <w:webHidden/>
          </w:rPr>
          <w:fldChar w:fldCharType="begin"/>
        </w:r>
        <w:r>
          <w:rPr>
            <w:noProof/>
            <w:webHidden/>
          </w:rPr>
          <w:instrText xml:space="preserve"> PAGEREF _Toc125381245 \h </w:instrText>
        </w:r>
        <w:r>
          <w:rPr>
            <w:noProof/>
            <w:webHidden/>
          </w:rPr>
        </w:r>
        <w:r>
          <w:rPr>
            <w:noProof/>
            <w:webHidden/>
          </w:rPr>
          <w:fldChar w:fldCharType="separate"/>
        </w:r>
        <w:r>
          <w:rPr>
            <w:noProof/>
            <w:webHidden/>
          </w:rPr>
          <w:t>14</w:t>
        </w:r>
        <w:r>
          <w:rPr>
            <w:noProof/>
            <w:webHidden/>
          </w:rPr>
          <w:fldChar w:fldCharType="end"/>
        </w:r>
      </w:hyperlink>
    </w:p>
    <w:p w14:paraId="0844A02A" w14:textId="4B70C3EB" w:rsidR="002C7AB0" w:rsidRDefault="002C7AB0">
      <w:pPr>
        <w:pStyle w:val="TOC2"/>
        <w:tabs>
          <w:tab w:val="right" w:leader="underscore" w:pos="9016"/>
        </w:tabs>
        <w:rPr>
          <w:rFonts w:eastAsiaTheme="minorEastAsia"/>
          <w:noProof/>
          <w:color w:val="auto"/>
          <w:sz w:val="22"/>
          <w:szCs w:val="22"/>
          <w:lang w:eastAsia="en-GB"/>
        </w:rPr>
      </w:pPr>
      <w:hyperlink w:anchor="_Toc125381246" w:history="1">
        <w:r w:rsidRPr="009B146D">
          <w:rPr>
            <w:rStyle w:val="Hyperlink"/>
            <w:noProof/>
          </w:rPr>
          <w:t>7.17.</w:t>
        </w:r>
        <w:r>
          <w:rPr>
            <w:rFonts w:eastAsiaTheme="minorEastAsia"/>
            <w:noProof/>
            <w:color w:val="auto"/>
            <w:sz w:val="22"/>
            <w:szCs w:val="22"/>
            <w:lang w:eastAsia="en-GB"/>
          </w:rPr>
          <w:tab/>
        </w:r>
        <w:r w:rsidRPr="009B146D">
          <w:rPr>
            <w:rStyle w:val="Hyperlink"/>
            <w:noProof/>
          </w:rPr>
          <w:t>Eyesight Tests and Glasses Reimbursement</w:t>
        </w:r>
        <w:r>
          <w:rPr>
            <w:noProof/>
            <w:webHidden/>
          </w:rPr>
          <w:tab/>
        </w:r>
        <w:r>
          <w:rPr>
            <w:noProof/>
            <w:webHidden/>
          </w:rPr>
          <w:fldChar w:fldCharType="begin"/>
        </w:r>
        <w:r>
          <w:rPr>
            <w:noProof/>
            <w:webHidden/>
          </w:rPr>
          <w:instrText xml:space="preserve"> PAGEREF _Toc125381246 \h </w:instrText>
        </w:r>
        <w:r>
          <w:rPr>
            <w:noProof/>
            <w:webHidden/>
          </w:rPr>
        </w:r>
        <w:r>
          <w:rPr>
            <w:noProof/>
            <w:webHidden/>
          </w:rPr>
          <w:fldChar w:fldCharType="separate"/>
        </w:r>
        <w:r>
          <w:rPr>
            <w:noProof/>
            <w:webHidden/>
          </w:rPr>
          <w:t>15</w:t>
        </w:r>
        <w:r>
          <w:rPr>
            <w:noProof/>
            <w:webHidden/>
          </w:rPr>
          <w:fldChar w:fldCharType="end"/>
        </w:r>
      </w:hyperlink>
    </w:p>
    <w:p w14:paraId="4BC12254" w14:textId="25F46733" w:rsidR="002C7AB0" w:rsidRDefault="002C7AB0">
      <w:pPr>
        <w:pStyle w:val="TOC1"/>
        <w:rPr>
          <w:rFonts w:eastAsiaTheme="minorEastAsia"/>
          <w:b w:val="0"/>
          <w:noProof/>
          <w:color w:val="auto"/>
          <w:sz w:val="22"/>
          <w:szCs w:val="22"/>
          <w:lang w:eastAsia="en-GB"/>
        </w:rPr>
      </w:pPr>
      <w:hyperlink w:anchor="_Toc125381247" w:history="1">
        <w:r w:rsidRPr="009B146D">
          <w:rPr>
            <w:rStyle w:val="Hyperlink"/>
            <w:noProof/>
          </w:rPr>
          <w:t>8.</w:t>
        </w:r>
        <w:r>
          <w:rPr>
            <w:rFonts w:eastAsiaTheme="minorEastAsia"/>
            <w:b w:val="0"/>
            <w:noProof/>
            <w:color w:val="auto"/>
            <w:sz w:val="22"/>
            <w:szCs w:val="22"/>
            <w:lang w:eastAsia="en-GB"/>
          </w:rPr>
          <w:tab/>
        </w:r>
        <w:r w:rsidRPr="009B146D">
          <w:rPr>
            <w:rStyle w:val="Hyperlink"/>
            <w:noProof/>
          </w:rPr>
          <w:t>Procedure for Reimbursement</w:t>
        </w:r>
        <w:r>
          <w:rPr>
            <w:noProof/>
            <w:webHidden/>
          </w:rPr>
          <w:tab/>
        </w:r>
        <w:r>
          <w:rPr>
            <w:noProof/>
            <w:webHidden/>
          </w:rPr>
          <w:fldChar w:fldCharType="begin"/>
        </w:r>
        <w:r>
          <w:rPr>
            <w:noProof/>
            <w:webHidden/>
          </w:rPr>
          <w:instrText xml:space="preserve"> PAGEREF _Toc125381247 \h </w:instrText>
        </w:r>
        <w:r>
          <w:rPr>
            <w:noProof/>
            <w:webHidden/>
          </w:rPr>
        </w:r>
        <w:r>
          <w:rPr>
            <w:noProof/>
            <w:webHidden/>
          </w:rPr>
          <w:fldChar w:fldCharType="separate"/>
        </w:r>
        <w:r>
          <w:rPr>
            <w:noProof/>
            <w:webHidden/>
          </w:rPr>
          <w:t>16</w:t>
        </w:r>
        <w:r>
          <w:rPr>
            <w:noProof/>
            <w:webHidden/>
          </w:rPr>
          <w:fldChar w:fldCharType="end"/>
        </w:r>
      </w:hyperlink>
    </w:p>
    <w:p w14:paraId="4B4EDDC3" w14:textId="4709AA2F" w:rsidR="002C7AB0" w:rsidRDefault="002C7AB0">
      <w:pPr>
        <w:pStyle w:val="TOC1"/>
        <w:rPr>
          <w:rFonts w:eastAsiaTheme="minorEastAsia"/>
          <w:b w:val="0"/>
          <w:noProof/>
          <w:color w:val="auto"/>
          <w:sz w:val="22"/>
          <w:szCs w:val="22"/>
          <w:lang w:eastAsia="en-GB"/>
        </w:rPr>
      </w:pPr>
      <w:hyperlink w:anchor="_Toc125381248" w:history="1">
        <w:r w:rsidRPr="009B146D">
          <w:rPr>
            <w:rStyle w:val="Hyperlink"/>
            <w:noProof/>
          </w:rPr>
          <w:t>9.</w:t>
        </w:r>
        <w:r>
          <w:rPr>
            <w:rFonts w:eastAsiaTheme="minorEastAsia"/>
            <w:b w:val="0"/>
            <w:noProof/>
            <w:color w:val="auto"/>
            <w:sz w:val="22"/>
            <w:szCs w:val="22"/>
            <w:lang w:eastAsia="en-GB"/>
          </w:rPr>
          <w:tab/>
        </w:r>
        <w:r w:rsidRPr="009B146D">
          <w:rPr>
            <w:rStyle w:val="Hyperlink"/>
            <w:noProof/>
          </w:rPr>
          <w:t>Audits and Fraudulent Claims</w:t>
        </w:r>
        <w:r>
          <w:rPr>
            <w:noProof/>
            <w:webHidden/>
          </w:rPr>
          <w:tab/>
        </w:r>
        <w:r>
          <w:rPr>
            <w:noProof/>
            <w:webHidden/>
          </w:rPr>
          <w:fldChar w:fldCharType="begin"/>
        </w:r>
        <w:r>
          <w:rPr>
            <w:noProof/>
            <w:webHidden/>
          </w:rPr>
          <w:instrText xml:space="preserve"> PAGEREF _Toc125381248 \h </w:instrText>
        </w:r>
        <w:r>
          <w:rPr>
            <w:noProof/>
            <w:webHidden/>
          </w:rPr>
        </w:r>
        <w:r>
          <w:rPr>
            <w:noProof/>
            <w:webHidden/>
          </w:rPr>
          <w:fldChar w:fldCharType="separate"/>
        </w:r>
        <w:r>
          <w:rPr>
            <w:noProof/>
            <w:webHidden/>
          </w:rPr>
          <w:t>17</w:t>
        </w:r>
        <w:r>
          <w:rPr>
            <w:noProof/>
            <w:webHidden/>
          </w:rPr>
          <w:fldChar w:fldCharType="end"/>
        </w:r>
      </w:hyperlink>
    </w:p>
    <w:p w14:paraId="2B9E553D" w14:textId="6F4D98AA" w:rsidR="002C7AB0" w:rsidRDefault="002C7AB0">
      <w:pPr>
        <w:pStyle w:val="TOC1"/>
        <w:rPr>
          <w:rFonts w:eastAsiaTheme="minorEastAsia"/>
          <w:b w:val="0"/>
          <w:noProof/>
          <w:color w:val="auto"/>
          <w:sz w:val="22"/>
          <w:szCs w:val="22"/>
          <w:lang w:eastAsia="en-GB"/>
        </w:rPr>
      </w:pPr>
      <w:hyperlink w:anchor="_Toc125381249" w:history="1">
        <w:r w:rsidRPr="009B146D">
          <w:rPr>
            <w:rStyle w:val="Hyperlink"/>
            <w:noProof/>
          </w:rPr>
          <w:t>10.</w:t>
        </w:r>
        <w:r>
          <w:rPr>
            <w:rFonts w:eastAsiaTheme="minorEastAsia"/>
            <w:b w:val="0"/>
            <w:noProof/>
            <w:color w:val="auto"/>
            <w:sz w:val="22"/>
            <w:szCs w:val="22"/>
            <w:lang w:eastAsia="en-GB"/>
          </w:rPr>
          <w:tab/>
        </w:r>
        <w:r w:rsidRPr="009B146D">
          <w:rPr>
            <w:rStyle w:val="Hyperlink"/>
            <w:noProof/>
          </w:rPr>
          <w:t>Monitoring Compliance</w:t>
        </w:r>
        <w:r>
          <w:rPr>
            <w:noProof/>
            <w:webHidden/>
          </w:rPr>
          <w:tab/>
        </w:r>
        <w:r>
          <w:rPr>
            <w:noProof/>
            <w:webHidden/>
          </w:rPr>
          <w:fldChar w:fldCharType="begin"/>
        </w:r>
        <w:r>
          <w:rPr>
            <w:noProof/>
            <w:webHidden/>
          </w:rPr>
          <w:instrText xml:space="preserve"> PAGEREF _Toc125381249 \h </w:instrText>
        </w:r>
        <w:r>
          <w:rPr>
            <w:noProof/>
            <w:webHidden/>
          </w:rPr>
        </w:r>
        <w:r>
          <w:rPr>
            <w:noProof/>
            <w:webHidden/>
          </w:rPr>
          <w:fldChar w:fldCharType="separate"/>
        </w:r>
        <w:r>
          <w:rPr>
            <w:noProof/>
            <w:webHidden/>
          </w:rPr>
          <w:t>17</w:t>
        </w:r>
        <w:r>
          <w:rPr>
            <w:noProof/>
            <w:webHidden/>
          </w:rPr>
          <w:fldChar w:fldCharType="end"/>
        </w:r>
      </w:hyperlink>
    </w:p>
    <w:p w14:paraId="7438BF00" w14:textId="0915D65A" w:rsidR="002C7AB0" w:rsidRDefault="002C7AB0">
      <w:pPr>
        <w:pStyle w:val="TOC1"/>
        <w:rPr>
          <w:rFonts w:eastAsiaTheme="minorEastAsia"/>
          <w:b w:val="0"/>
          <w:noProof/>
          <w:color w:val="auto"/>
          <w:sz w:val="22"/>
          <w:szCs w:val="22"/>
          <w:lang w:eastAsia="en-GB"/>
        </w:rPr>
      </w:pPr>
      <w:hyperlink w:anchor="_Toc125381250" w:history="1">
        <w:r w:rsidRPr="009B146D">
          <w:rPr>
            <w:rStyle w:val="Hyperlink"/>
            <w:noProof/>
          </w:rPr>
          <w:t>11.</w:t>
        </w:r>
        <w:r>
          <w:rPr>
            <w:rFonts w:eastAsiaTheme="minorEastAsia"/>
            <w:b w:val="0"/>
            <w:noProof/>
            <w:color w:val="auto"/>
            <w:sz w:val="22"/>
            <w:szCs w:val="22"/>
            <w:lang w:eastAsia="en-GB"/>
          </w:rPr>
          <w:tab/>
        </w:r>
        <w:r w:rsidRPr="009B146D">
          <w:rPr>
            <w:rStyle w:val="Hyperlink"/>
            <w:noProof/>
          </w:rPr>
          <w:t>Staff Training</w:t>
        </w:r>
        <w:r>
          <w:rPr>
            <w:noProof/>
            <w:webHidden/>
          </w:rPr>
          <w:tab/>
        </w:r>
        <w:r>
          <w:rPr>
            <w:noProof/>
            <w:webHidden/>
          </w:rPr>
          <w:fldChar w:fldCharType="begin"/>
        </w:r>
        <w:r>
          <w:rPr>
            <w:noProof/>
            <w:webHidden/>
          </w:rPr>
          <w:instrText xml:space="preserve"> PAGEREF _Toc125381250 \h </w:instrText>
        </w:r>
        <w:r>
          <w:rPr>
            <w:noProof/>
            <w:webHidden/>
          </w:rPr>
        </w:r>
        <w:r>
          <w:rPr>
            <w:noProof/>
            <w:webHidden/>
          </w:rPr>
          <w:fldChar w:fldCharType="separate"/>
        </w:r>
        <w:r>
          <w:rPr>
            <w:noProof/>
            <w:webHidden/>
          </w:rPr>
          <w:t>18</w:t>
        </w:r>
        <w:r>
          <w:rPr>
            <w:noProof/>
            <w:webHidden/>
          </w:rPr>
          <w:fldChar w:fldCharType="end"/>
        </w:r>
      </w:hyperlink>
    </w:p>
    <w:p w14:paraId="40046BE5" w14:textId="142C4C3D" w:rsidR="002C7AB0" w:rsidRDefault="002C7AB0">
      <w:pPr>
        <w:pStyle w:val="TOC1"/>
        <w:rPr>
          <w:rFonts w:eastAsiaTheme="minorEastAsia"/>
          <w:b w:val="0"/>
          <w:noProof/>
          <w:color w:val="auto"/>
          <w:sz w:val="22"/>
          <w:szCs w:val="22"/>
          <w:lang w:eastAsia="en-GB"/>
        </w:rPr>
      </w:pPr>
      <w:hyperlink w:anchor="_Toc125381251" w:history="1">
        <w:r w:rsidRPr="009B146D">
          <w:rPr>
            <w:rStyle w:val="Hyperlink"/>
            <w:noProof/>
          </w:rPr>
          <w:t>12.</w:t>
        </w:r>
        <w:r>
          <w:rPr>
            <w:rFonts w:eastAsiaTheme="minorEastAsia"/>
            <w:b w:val="0"/>
            <w:noProof/>
            <w:color w:val="auto"/>
            <w:sz w:val="22"/>
            <w:szCs w:val="22"/>
            <w:lang w:eastAsia="en-GB"/>
          </w:rPr>
          <w:tab/>
        </w:r>
        <w:r w:rsidRPr="009B146D">
          <w:rPr>
            <w:rStyle w:val="Hyperlink"/>
            <w:noProof/>
          </w:rPr>
          <w:t>Arrangements For Review</w:t>
        </w:r>
        <w:r>
          <w:rPr>
            <w:noProof/>
            <w:webHidden/>
          </w:rPr>
          <w:tab/>
        </w:r>
        <w:r>
          <w:rPr>
            <w:noProof/>
            <w:webHidden/>
          </w:rPr>
          <w:fldChar w:fldCharType="begin"/>
        </w:r>
        <w:r>
          <w:rPr>
            <w:noProof/>
            <w:webHidden/>
          </w:rPr>
          <w:instrText xml:space="preserve"> PAGEREF _Toc125381251 \h </w:instrText>
        </w:r>
        <w:r>
          <w:rPr>
            <w:noProof/>
            <w:webHidden/>
          </w:rPr>
        </w:r>
        <w:r>
          <w:rPr>
            <w:noProof/>
            <w:webHidden/>
          </w:rPr>
          <w:fldChar w:fldCharType="separate"/>
        </w:r>
        <w:r>
          <w:rPr>
            <w:noProof/>
            <w:webHidden/>
          </w:rPr>
          <w:t>18</w:t>
        </w:r>
        <w:r>
          <w:rPr>
            <w:noProof/>
            <w:webHidden/>
          </w:rPr>
          <w:fldChar w:fldCharType="end"/>
        </w:r>
      </w:hyperlink>
    </w:p>
    <w:p w14:paraId="04AC04A4" w14:textId="73E536C0" w:rsidR="002C7AB0" w:rsidRDefault="002C7AB0">
      <w:pPr>
        <w:pStyle w:val="TOC1"/>
        <w:rPr>
          <w:rFonts w:eastAsiaTheme="minorEastAsia"/>
          <w:b w:val="0"/>
          <w:noProof/>
          <w:color w:val="auto"/>
          <w:sz w:val="22"/>
          <w:szCs w:val="22"/>
          <w:lang w:eastAsia="en-GB"/>
        </w:rPr>
      </w:pPr>
      <w:hyperlink w:anchor="_Toc125381252" w:history="1">
        <w:r w:rsidRPr="009B146D">
          <w:rPr>
            <w:rStyle w:val="Hyperlink"/>
            <w:noProof/>
          </w:rPr>
          <w:t>13.</w:t>
        </w:r>
        <w:r>
          <w:rPr>
            <w:rFonts w:eastAsiaTheme="minorEastAsia"/>
            <w:b w:val="0"/>
            <w:noProof/>
            <w:color w:val="auto"/>
            <w:sz w:val="22"/>
            <w:szCs w:val="22"/>
            <w:lang w:eastAsia="en-GB"/>
          </w:rPr>
          <w:tab/>
        </w:r>
        <w:r w:rsidRPr="009B146D">
          <w:rPr>
            <w:rStyle w:val="Hyperlink"/>
            <w:noProof/>
          </w:rPr>
          <w:t>Associated Policies, Guidance And Documents</w:t>
        </w:r>
        <w:r>
          <w:rPr>
            <w:noProof/>
            <w:webHidden/>
          </w:rPr>
          <w:tab/>
        </w:r>
        <w:r>
          <w:rPr>
            <w:noProof/>
            <w:webHidden/>
          </w:rPr>
          <w:fldChar w:fldCharType="begin"/>
        </w:r>
        <w:r>
          <w:rPr>
            <w:noProof/>
            <w:webHidden/>
          </w:rPr>
          <w:instrText xml:space="preserve"> PAGEREF _Toc125381252 \h </w:instrText>
        </w:r>
        <w:r>
          <w:rPr>
            <w:noProof/>
            <w:webHidden/>
          </w:rPr>
        </w:r>
        <w:r>
          <w:rPr>
            <w:noProof/>
            <w:webHidden/>
          </w:rPr>
          <w:fldChar w:fldCharType="separate"/>
        </w:r>
        <w:r>
          <w:rPr>
            <w:noProof/>
            <w:webHidden/>
          </w:rPr>
          <w:t>18</w:t>
        </w:r>
        <w:r>
          <w:rPr>
            <w:noProof/>
            <w:webHidden/>
          </w:rPr>
          <w:fldChar w:fldCharType="end"/>
        </w:r>
      </w:hyperlink>
    </w:p>
    <w:p w14:paraId="563AAFE3" w14:textId="1C8DE739" w:rsidR="002C7AB0" w:rsidRDefault="002C7AB0">
      <w:pPr>
        <w:pStyle w:val="TOC1"/>
        <w:rPr>
          <w:rFonts w:eastAsiaTheme="minorEastAsia"/>
          <w:b w:val="0"/>
          <w:noProof/>
          <w:color w:val="auto"/>
          <w:sz w:val="22"/>
          <w:szCs w:val="22"/>
          <w:lang w:eastAsia="en-GB"/>
        </w:rPr>
      </w:pPr>
      <w:hyperlink w:anchor="_Toc125381253" w:history="1">
        <w:r w:rsidRPr="009B146D">
          <w:rPr>
            <w:rStyle w:val="Hyperlink"/>
            <w:noProof/>
          </w:rPr>
          <w:t>14.</w:t>
        </w:r>
        <w:r>
          <w:rPr>
            <w:rFonts w:eastAsiaTheme="minorEastAsia"/>
            <w:b w:val="0"/>
            <w:noProof/>
            <w:color w:val="auto"/>
            <w:sz w:val="22"/>
            <w:szCs w:val="22"/>
            <w:lang w:eastAsia="en-GB"/>
          </w:rPr>
          <w:tab/>
        </w:r>
        <w:r w:rsidRPr="009B146D">
          <w:rPr>
            <w:rStyle w:val="Hyperlink"/>
            <w:noProof/>
          </w:rPr>
          <w:t>References</w:t>
        </w:r>
        <w:r>
          <w:rPr>
            <w:noProof/>
            <w:webHidden/>
          </w:rPr>
          <w:tab/>
        </w:r>
        <w:r>
          <w:rPr>
            <w:noProof/>
            <w:webHidden/>
          </w:rPr>
          <w:fldChar w:fldCharType="begin"/>
        </w:r>
        <w:r>
          <w:rPr>
            <w:noProof/>
            <w:webHidden/>
          </w:rPr>
          <w:instrText xml:space="preserve"> PAGEREF _Toc125381253 \h </w:instrText>
        </w:r>
        <w:r>
          <w:rPr>
            <w:noProof/>
            <w:webHidden/>
          </w:rPr>
        </w:r>
        <w:r>
          <w:rPr>
            <w:noProof/>
            <w:webHidden/>
          </w:rPr>
          <w:fldChar w:fldCharType="separate"/>
        </w:r>
        <w:r>
          <w:rPr>
            <w:noProof/>
            <w:webHidden/>
          </w:rPr>
          <w:t>19</w:t>
        </w:r>
        <w:r>
          <w:rPr>
            <w:noProof/>
            <w:webHidden/>
          </w:rPr>
          <w:fldChar w:fldCharType="end"/>
        </w:r>
      </w:hyperlink>
    </w:p>
    <w:p w14:paraId="247A8D08" w14:textId="640E7B12" w:rsidR="002C7AB0" w:rsidRDefault="002C7AB0">
      <w:pPr>
        <w:pStyle w:val="TOC1"/>
        <w:rPr>
          <w:rFonts w:eastAsiaTheme="minorEastAsia"/>
          <w:b w:val="0"/>
          <w:noProof/>
          <w:color w:val="auto"/>
          <w:sz w:val="22"/>
          <w:szCs w:val="22"/>
          <w:lang w:eastAsia="en-GB"/>
        </w:rPr>
      </w:pPr>
      <w:hyperlink w:anchor="_Toc125381254" w:history="1">
        <w:r w:rsidRPr="009B146D">
          <w:rPr>
            <w:rStyle w:val="Hyperlink"/>
            <w:noProof/>
          </w:rPr>
          <w:t>15.</w:t>
        </w:r>
        <w:r>
          <w:rPr>
            <w:rFonts w:eastAsiaTheme="minorEastAsia"/>
            <w:b w:val="0"/>
            <w:noProof/>
            <w:color w:val="auto"/>
            <w:sz w:val="22"/>
            <w:szCs w:val="22"/>
            <w:lang w:eastAsia="en-GB"/>
          </w:rPr>
          <w:tab/>
        </w:r>
        <w:r w:rsidRPr="009B146D">
          <w:rPr>
            <w:rStyle w:val="Hyperlink"/>
            <w:noProof/>
          </w:rPr>
          <w:t>Equality Impact Assessment</w:t>
        </w:r>
        <w:r>
          <w:rPr>
            <w:noProof/>
            <w:webHidden/>
          </w:rPr>
          <w:tab/>
        </w:r>
        <w:r>
          <w:rPr>
            <w:noProof/>
            <w:webHidden/>
          </w:rPr>
          <w:fldChar w:fldCharType="begin"/>
        </w:r>
        <w:r>
          <w:rPr>
            <w:noProof/>
            <w:webHidden/>
          </w:rPr>
          <w:instrText xml:space="preserve"> PAGEREF _Toc125381254 \h </w:instrText>
        </w:r>
        <w:r>
          <w:rPr>
            <w:noProof/>
            <w:webHidden/>
          </w:rPr>
        </w:r>
        <w:r>
          <w:rPr>
            <w:noProof/>
            <w:webHidden/>
          </w:rPr>
          <w:fldChar w:fldCharType="separate"/>
        </w:r>
        <w:r>
          <w:rPr>
            <w:noProof/>
            <w:webHidden/>
          </w:rPr>
          <w:t>19</w:t>
        </w:r>
        <w:r>
          <w:rPr>
            <w:noProof/>
            <w:webHidden/>
          </w:rPr>
          <w:fldChar w:fldCharType="end"/>
        </w:r>
      </w:hyperlink>
    </w:p>
    <w:p w14:paraId="0C811F29" w14:textId="3E44126E" w:rsidR="002C7AB0" w:rsidRDefault="002C7AB0">
      <w:pPr>
        <w:pStyle w:val="TOC1"/>
        <w:rPr>
          <w:rFonts w:eastAsiaTheme="minorEastAsia"/>
          <w:b w:val="0"/>
          <w:noProof/>
          <w:color w:val="auto"/>
          <w:sz w:val="22"/>
          <w:szCs w:val="22"/>
          <w:lang w:eastAsia="en-GB"/>
        </w:rPr>
      </w:pPr>
      <w:hyperlink w:anchor="_Toc125381255" w:history="1">
        <w:r w:rsidRPr="009B146D">
          <w:rPr>
            <w:rStyle w:val="Hyperlink"/>
            <w:noProof/>
          </w:rPr>
          <w:t>Appendix A - Equality Impact Assessment</w:t>
        </w:r>
        <w:r>
          <w:rPr>
            <w:noProof/>
            <w:webHidden/>
          </w:rPr>
          <w:tab/>
        </w:r>
        <w:r>
          <w:rPr>
            <w:noProof/>
            <w:webHidden/>
          </w:rPr>
          <w:fldChar w:fldCharType="begin"/>
        </w:r>
        <w:r>
          <w:rPr>
            <w:noProof/>
            <w:webHidden/>
          </w:rPr>
          <w:instrText xml:space="preserve"> PAGEREF _Toc125381255 \h </w:instrText>
        </w:r>
        <w:r>
          <w:rPr>
            <w:noProof/>
            <w:webHidden/>
          </w:rPr>
        </w:r>
        <w:r>
          <w:rPr>
            <w:noProof/>
            <w:webHidden/>
          </w:rPr>
          <w:fldChar w:fldCharType="separate"/>
        </w:r>
        <w:r>
          <w:rPr>
            <w:noProof/>
            <w:webHidden/>
          </w:rPr>
          <w:t>20</w:t>
        </w:r>
        <w:r>
          <w:rPr>
            <w:noProof/>
            <w:webHidden/>
          </w:rPr>
          <w:fldChar w:fldCharType="end"/>
        </w:r>
      </w:hyperlink>
    </w:p>
    <w:p w14:paraId="509524A9" w14:textId="57A99FF9" w:rsidR="002C7AB0" w:rsidRDefault="002C7AB0">
      <w:pPr>
        <w:pStyle w:val="TOC1"/>
        <w:rPr>
          <w:rFonts w:eastAsiaTheme="minorEastAsia"/>
          <w:b w:val="0"/>
          <w:noProof/>
          <w:color w:val="auto"/>
          <w:sz w:val="22"/>
          <w:szCs w:val="22"/>
          <w:lang w:eastAsia="en-GB"/>
        </w:rPr>
      </w:pPr>
      <w:hyperlink w:anchor="_Toc125381256" w:history="1">
        <w:r w:rsidRPr="009B146D">
          <w:rPr>
            <w:rStyle w:val="Hyperlink"/>
            <w:noProof/>
          </w:rPr>
          <w:t>Appendix B – Journey Examples</w:t>
        </w:r>
        <w:r>
          <w:rPr>
            <w:noProof/>
            <w:webHidden/>
          </w:rPr>
          <w:tab/>
        </w:r>
        <w:r>
          <w:rPr>
            <w:noProof/>
            <w:webHidden/>
          </w:rPr>
          <w:fldChar w:fldCharType="begin"/>
        </w:r>
        <w:r>
          <w:rPr>
            <w:noProof/>
            <w:webHidden/>
          </w:rPr>
          <w:instrText xml:space="preserve"> PAGEREF _Toc125381256 \h </w:instrText>
        </w:r>
        <w:r>
          <w:rPr>
            <w:noProof/>
            <w:webHidden/>
          </w:rPr>
        </w:r>
        <w:r>
          <w:rPr>
            <w:noProof/>
            <w:webHidden/>
          </w:rPr>
          <w:fldChar w:fldCharType="separate"/>
        </w:r>
        <w:r>
          <w:rPr>
            <w:noProof/>
            <w:webHidden/>
          </w:rPr>
          <w:t>22</w:t>
        </w:r>
        <w:r>
          <w:rPr>
            <w:noProof/>
            <w:webHidden/>
          </w:rPr>
          <w:fldChar w:fldCharType="end"/>
        </w:r>
      </w:hyperlink>
    </w:p>
    <w:p w14:paraId="79AC109D" w14:textId="04AC4D27"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25381210"/>
      <w:r w:rsidRPr="0015255F">
        <w:t>Introduction</w:t>
      </w:r>
      <w:bookmarkEnd w:id="4"/>
      <w:bookmarkEnd w:id="5"/>
      <w:bookmarkEnd w:id="6"/>
    </w:p>
    <w:p w14:paraId="69ED75B1" w14:textId="1D7E0423" w:rsidR="00D0786C" w:rsidRPr="00F5259C" w:rsidRDefault="00F61D2F" w:rsidP="00326561">
      <w:pPr>
        <w:pStyle w:val="Style1"/>
        <w:ind w:left="1134"/>
        <w:rPr>
          <w:color w:val="auto"/>
        </w:rPr>
      </w:pPr>
      <w:r w:rsidRPr="00F5259C">
        <w:rPr>
          <w:color w:val="auto"/>
        </w:rPr>
        <w:t>This document sets out the I</w:t>
      </w:r>
      <w:r w:rsidR="007B5C9F">
        <w:rPr>
          <w:color w:val="auto"/>
        </w:rPr>
        <w:t xml:space="preserve">ntegrated </w:t>
      </w:r>
      <w:r w:rsidRPr="00F5259C">
        <w:rPr>
          <w:color w:val="auto"/>
        </w:rPr>
        <w:t>C</w:t>
      </w:r>
      <w:r w:rsidR="007B5C9F">
        <w:rPr>
          <w:color w:val="auto"/>
        </w:rPr>
        <w:t xml:space="preserve">are </w:t>
      </w:r>
      <w:r w:rsidRPr="00F5259C">
        <w:rPr>
          <w:color w:val="auto"/>
        </w:rPr>
        <w:t>B</w:t>
      </w:r>
      <w:r w:rsidR="007B5C9F">
        <w:rPr>
          <w:color w:val="auto"/>
        </w:rPr>
        <w:t>oard</w:t>
      </w:r>
      <w:r w:rsidRPr="00F5259C">
        <w:rPr>
          <w:color w:val="auto"/>
        </w:rPr>
        <w:t>’s policy relating to the process for reimbursing employees for travel</w:t>
      </w:r>
      <w:r w:rsidR="00D0786C" w:rsidRPr="00F5259C">
        <w:rPr>
          <w:color w:val="auto"/>
        </w:rPr>
        <w:t xml:space="preserve">, </w:t>
      </w:r>
      <w:proofErr w:type="gramStart"/>
      <w:r w:rsidRPr="00F5259C">
        <w:rPr>
          <w:color w:val="auto"/>
        </w:rPr>
        <w:t>subsistence</w:t>
      </w:r>
      <w:proofErr w:type="gramEnd"/>
      <w:r w:rsidRPr="00F5259C">
        <w:rPr>
          <w:color w:val="auto"/>
        </w:rPr>
        <w:t xml:space="preserve"> </w:t>
      </w:r>
      <w:r w:rsidR="00D0786C" w:rsidRPr="00F5259C">
        <w:rPr>
          <w:color w:val="auto"/>
        </w:rPr>
        <w:t xml:space="preserve">and other expenses (as </w:t>
      </w:r>
      <w:r w:rsidRPr="00F5259C">
        <w:rPr>
          <w:color w:val="auto"/>
        </w:rPr>
        <w:t>covered by NHS Terms and Conditions of Service Handbook</w:t>
      </w:r>
      <w:r w:rsidR="00D0786C" w:rsidRPr="00F5259C">
        <w:rPr>
          <w:color w:val="auto"/>
        </w:rPr>
        <w:t>) which are</w:t>
      </w:r>
      <w:r w:rsidRPr="00F5259C">
        <w:rPr>
          <w:color w:val="auto"/>
        </w:rPr>
        <w:t xml:space="preserve"> incurred in the course of their employment with the ICB.</w:t>
      </w:r>
    </w:p>
    <w:p w14:paraId="26257478" w14:textId="2D2F6481" w:rsidR="00F61D2F" w:rsidRPr="00F5259C" w:rsidRDefault="00F61D2F" w:rsidP="00326561">
      <w:pPr>
        <w:pStyle w:val="Style1"/>
        <w:ind w:left="1134"/>
        <w:rPr>
          <w:color w:val="auto"/>
        </w:rPr>
      </w:pPr>
      <w:r w:rsidRPr="00F5259C">
        <w:rPr>
          <w:color w:val="auto"/>
        </w:rPr>
        <w:t xml:space="preserve">It directs claimants to relevant documents that publish the range of rates of reimbursement available for travel whilst carrying out work for the ICB and the subsistence allowances applicable for accommodation and meals applicable for </w:t>
      </w:r>
      <w:r w:rsidR="007F186F" w:rsidRPr="00F5259C">
        <w:rPr>
          <w:color w:val="auto"/>
        </w:rPr>
        <w:t>employees</w:t>
      </w:r>
      <w:r w:rsidRPr="00F5259C">
        <w:rPr>
          <w:color w:val="auto"/>
        </w:rPr>
        <w:t xml:space="preserve"> who are required to stay away from home whilst on ICB business.</w:t>
      </w:r>
    </w:p>
    <w:p w14:paraId="12EFDE70" w14:textId="08FDF294" w:rsidR="00D0786C" w:rsidRPr="007B5C9F" w:rsidRDefault="00D0786C" w:rsidP="00326561">
      <w:pPr>
        <w:pStyle w:val="Style1"/>
        <w:ind w:left="1134"/>
        <w:rPr>
          <w:color w:val="auto"/>
        </w:rPr>
      </w:pPr>
      <w:r w:rsidRPr="00F5259C">
        <w:rPr>
          <w:color w:val="auto"/>
        </w:rPr>
        <w:t>The policy also covers the procedure for making any travel and subsistence claims and should be used in conjunction with the guidance for the electronic expenses system, E</w:t>
      </w:r>
      <w:r w:rsidR="00287AFE" w:rsidRPr="00F5259C">
        <w:rPr>
          <w:color w:val="auto"/>
        </w:rPr>
        <w:t>asy Pay</w:t>
      </w:r>
      <w:r w:rsidRPr="00F5259C">
        <w:rPr>
          <w:color w:val="auto"/>
        </w:rPr>
        <w:t xml:space="preserve">, which can be found on the ICB’s </w:t>
      </w:r>
      <w:r w:rsidRPr="00A56206">
        <w:rPr>
          <w:color w:val="auto"/>
        </w:rPr>
        <w:t>intranet</w:t>
      </w:r>
      <w:r w:rsidRPr="00F5259C">
        <w:rPr>
          <w:color w:val="auto"/>
        </w:rPr>
        <w:t xml:space="preserve"> site.  </w:t>
      </w:r>
    </w:p>
    <w:p w14:paraId="4A6D2072" w14:textId="0E2F664F" w:rsidR="00F61D2F" w:rsidRPr="00F5259C" w:rsidRDefault="00F61D2F" w:rsidP="00326561">
      <w:pPr>
        <w:pStyle w:val="Style1"/>
        <w:ind w:left="1134"/>
        <w:rPr>
          <w:color w:val="auto"/>
        </w:rPr>
      </w:pPr>
      <w:r w:rsidRPr="00F5259C">
        <w:rPr>
          <w:color w:val="auto"/>
        </w:rPr>
        <w:t>The key reference documents for this policy are the NHS Terms and Conditions of Service Handbook.</w:t>
      </w:r>
    </w:p>
    <w:p w14:paraId="53E6FCA0" w14:textId="2FB6415F" w:rsidR="00E2172D" w:rsidRPr="00F5259C" w:rsidRDefault="00E2172D" w:rsidP="00326561">
      <w:pPr>
        <w:pStyle w:val="Style1"/>
        <w:ind w:left="1134"/>
        <w:rPr>
          <w:color w:val="auto"/>
        </w:rPr>
      </w:pPr>
      <w:r w:rsidRPr="00F5259C">
        <w:rPr>
          <w:color w:val="auto"/>
        </w:rPr>
        <w:t xml:space="preserve">As detailed in </w:t>
      </w:r>
      <w:r w:rsidR="00400BFC" w:rsidRPr="00F5259C">
        <w:rPr>
          <w:color w:val="auto"/>
        </w:rPr>
        <w:t>NHS Terms and Conditions of Service Handbook</w:t>
      </w:r>
      <w:r w:rsidRPr="00F5259C">
        <w:rPr>
          <w:color w:val="auto"/>
        </w:rPr>
        <w:t>, the organisation will take due regard to the NHS carbon reducing strategies.  The requirement for an employee to travel should be reviewed by management and where possible, for example using Microsoft Teams, the need for travel should be reduced.</w:t>
      </w:r>
    </w:p>
    <w:p w14:paraId="6EA46454" w14:textId="77777777" w:rsidR="00F913CD" w:rsidRPr="0015255F" w:rsidRDefault="00F913CD" w:rsidP="00F913CD">
      <w:pPr>
        <w:pStyle w:val="Heading2"/>
      </w:pPr>
      <w:bookmarkStart w:id="7" w:name="_Toc89326545"/>
      <w:bookmarkStart w:id="8" w:name="_Toc125381211"/>
      <w:r w:rsidRPr="0015255F">
        <w:t xml:space="preserve">Purpose / Policy </w:t>
      </w:r>
      <w:r w:rsidRPr="00F913CD">
        <w:t>Statement</w:t>
      </w:r>
      <w:bookmarkEnd w:id="7"/>
      <w:bookmarkEnd w:id="8"/>
    </w:p>
    <w:p w14:paraId="7B77B0EF" w14:textId="4B749614" w:rsidR="00F61D2F" w:rsidRPr="00F5259C" w:rsidRDefault="00F61D2F" w:rsidP="00326561">
      <w:pPr>
        <w:pStyle w:val="Style1"/>
        <w:ind w:left="1134"/>
        <w:rPr>
          <w:color w:val="auto"/>
        </w:rPr>
      </w:pPr>
      <w:r w:rsidRPr="00F5259C">
        <w:rPr>
          <w:color w:val="auto"/>
        </w:rPr>
        <w:t>This policy sets out the rules for reimbursement of staff expenses, including travel and subsistence incurred in the course of their employment with the ICB.</w:t>
      </w:r>
    </w:p>
    <w:p w14:paraId="394C3FFF" w14:textId="1931DB2E" w:rsidR="00F61D2F" w:rsidRPr="00F5259C" w:rsidRDefault="00F61D2F" w:rsidP="00326561">
      <w:pPr>
        <w:pStyle w:val="Style1"/>
        <w:ind w:left="1134"/>
        <w:rPr>
          <w:color w:val="auto"/>
        </w:rPr>
      </w:pPr>
      <w:r w:rsidRPr="00F5259C">
        <w:rPr>
          <w:color w:val="auto"/>
        </w:rPr>
        <w:t>The rates of allowances and provisions for reimbursement in respect of staff expenses are contained in the Annexes to NHS Terms and Conditions of Service Handbook. The Handbook can be accessed through NHS Employers website.</w:t>
      </w:r>
    </w:p>
    <w:p w14:paraId="41814B99" w14:textId="7C9630D1" w:rsidR="00800305" w:rsidRDefault="00800305" w:rsidP="008E4397">
      <w:pPr>
        <w:pStyle w:val="Heading2"/>
      </w:pPr>
      <w:bookmarkStart w:id="9" w:name="_Toc89326546"/>
      <w:bookmarkStart w:id="10" w:name="_Toc125381212"/>
      <w:r>
        <w:t>Scope</w:t>
      </w:r>
      <w:bookmarkEnd w:id="10"/>
    </w:p>
    <w:p w14:paraId="0296F77E" w14:textId="4C1EA149" w:rsidR="000B1E93" w:rsidRPr="00F5259C" w:rsidRDefault="0076504A" w:rsidP="00800305">
      <w:pPr>
        <w:rPr>
          <w:color w:val="auto"/>
        </w:rPr>
      </w:pPr>
      <w:r w:rsidRPr="00F5259C">
        <w:rPr>
          <w:color w:val="auto"/>
        </w:rPr>
        <w:t xml:space="preserve">This policy applies to all ICB </w:t>
      </w:r>
      <w:r w:rsidR="00F61D2F" w:rsidRPr="00F5259C">
        <w:rPr>
          <w:color w:val="auto"/>
        </w:rPr>
        <w:t>e</w:t>
      </w:r>
      <w:r w:rsidRPr="00F5259C">
        <w:rPr>
          <w:color w:val="auto"/>
        </w:rPr>
        <w:t xml:space="preserve">mployees engaged on </w:t>
      </w:r>
      <w:r w:rsidR="00400BFC" w:rsidRPr="00F5259C">
        <w:rPr>
          <w:color w:val="auto"/>
        </w:rPr>
        <w:t>NHS Terms and Conditions of Service Handbook</w:t>
      </w:r>
      <w:r w:rsidR="007F186F" w:rsidRPr="00F5259C">
        <w:rPr>
          <w:color w:val="auto"/>
        </w:rPr>
        <w:t xml:space="preserve">.  There may be occasions where this includes </w:t>
      </w:r>
      <w:r w:rsidR="000B1E93" w:rsidRPr="00F5259C">
        <w:rPr>
          <w:color w:val="auto"/>
        </w:rPr>
        <w:t>bank workers.</w:t>
      </w:r>
    </w:p>
    <w:p w14:paraId="771E14BE" w14:textId="7A84C783" w:rsidR="000B1E93" w:rsidRPr="00F5259C" w:rsidRDefault="000B1E93" w:rsidP="00800305">
      <w:pPr>
        <w:rPr>
          <w:color w:val="auto"/>
        </w:rPr>
      </w:pPr>
      <w:r w:rsidRPr="00F5259C">
        <w:rPr>
          <w:color w:val="auto"/>
        </w:rPr>
        <w:t xml:space="preserve">Where agreed in advance, work experience students and volunteers may also make claims for reimbursement under this policy.  The policy does not apply to </w:t>
      </w:r>
      <w:r w:rsidR="00204714" w:rsidRPr="00F5259C">
        <w:rPr>
          <w:color w:val="auto"/>
        </w:rPr>
        <w:t xml:space="preserve">contractors </w:t>
      </w:r>
      <w:r w:rsidR="002855D2" w:rsidRPr="00F5259C">
        <w:rPr>
          <w:color w:val="auto"/>
        </w:rPr>
        <w:t>or agency workers</w:t>
      </w:r>
      <w:r w:rsidRPr="00F5259C">
        <w:rPr>
          <w:color w:val="auto"/>
        </w:rPr>
        <w:t>.</w:t>
      </w:r>
    </w:p>
    <w:p w14:paraId="33D9D5BD" w14:textId="6F1987F2" w:rsidR="00F913CD" w:rsidRPr="0015255F" w:rsidRDefault="00F913CD" w:rsidP="008E4397">
      <w:pPr>
        <w:pStyle w:val="Heading2"/>
      </w:pPr>
      <w:bookmarkStart w:id="11" w:name="_Toc125381213"/>
      <w:r w:rsidRPr="0015255F">
        <w:t>Definitions</w:t>
      </w:r>
      <w:bookmarkEnd w:id="9"/>
      <w:bookmarkEnd w:id="11"/>
    </w:p>
    <w:p w14:paraId="665A9E42" w14:textId="0FDE4EE1" w:rsidR="00FF61BA" w:rsidRDefault="00FF61BA" w:rsidP="00FF61BA">
      <w:pPr>
        <w:pStyle w:val="ListParagraph"/>
      </w:pPr>
      <w:r w:rsidRPr="00FF61BA">
        <w:rPr>
          <w:b/>
          <w:bCs/>
        </w:rPr>
        <w:t>Business mileage</w:t>
      </w:r>
      <w:r>
        <w:t xml:space="preserve"> – extra mileage incurred by employees using their own vehicle in the performance of their work duties.</w:t>
      </w:r>
    </w:p>
    <w:p w14:paraId="797F4CA1" w14:textId="70E2F74A" w:rsidR="00FF61BA" w:rsidRDefault="00FF61BA" w:rsidP="00FF61BA">
      <w:pPr>
        <w:pStyle w:val="ListParagraph"/>
      </w:pPr>
      <w:r w:rsidRPr="00FF61BA">
        <w:rPr>
          <w:b/>
          <w:bCs/>
        </w:rPr>
        <w:t>Standard Rate</w:t>
      </w:r>
      <w:r>
        <w:t xml:space="preserve"> – a rate of reimbursement for business mileage. It varies </w:t>
      </w:r>
      <w:proofErr w:type="gramStart"/>
      <w:r>
        <w:t>depending</w:t>
      </w:r>
      <w:proofErr w:type="gramEnd"/>
      <w:r>
        <w:t xml:space="preserve"> whether annual mileage of under or over 3,500 miles is travelled, and it is outlined within the </w:t>
      </w:r>
      <w:r w:rsidR="00400BFC">
        <w:t>NHS</w:t>
      </w:r>
      <w:r>
        <w:t xml:space="preserve"> Terms and Conditions </w:t>
      </w:r>
      <w:r w:rsidR="00400BFC">
        <w:t xml:space="preserve">of Service Handbook </w:t>
      </w:r>
      <w:r>
        <w:t>and reviewed annually.</w:t>
      </w:r>
    </w:p>
    <w:p w14:paraId="23ABA52A" w14:textId="77777777" w:rsidR="00FF61BA" w:rsidRDefault="00FF61BA" w:rsidP="00FF61BA">
      <w:pPr>
        <w:pStyle w:val="ListParagraph"/>
      </w:pPr>
      <w:r w:rsidRPr="00FF61BA">
        <w:rPr>
          <w:b/>
          <w:bCs/>
        </w:rPr>
        <w:t>Reserve Rate</w:t>
      </w:r>
      <w:r>
        <w:t xml:space="preserve"> – a lower rate of reimbursement for mileage expenses (half of standard rate) is applicable when:</w:t>
      </w:r>
    </w:p>
    <w:p w14:paraId="0AEC0CA9" w14:textId="77777777" w:rsidR="00FF61BA" w:rsidRDefault="00FF61BA" w:rsidP="00FF61BA">
      <w:pPr>
        <w:pStyle w:val="ListParagraph"/>
        <w:numPr>
          <w:ilvl w:val="2"/>
          <w:numId w:val="26"/>
        </w:numPr>
      </w:pPr>
      <w:r>
        <w:t xml:space="preserve">employees are required to return to work or work overtime on any day (and as a result are paid for the extra hours or take time off in lieu) and incur additional travel to work expenses on that </w:t>
      </w:r>
      <w:proofErr w:type="gramStart"/>
      <w:r>
        <w:t>day;</w:t>
      </w:r>
      <w:proofErr w:type="gramEnd"/>
    </w:p>
    <w:p w14:paraId="1CAE5F0D" w14:textId="77777777" w:rsidR="00FF61BA" w:rsidRDefault="00FF61BA" w:rsidP="00FF61BA">
      <w:pPr>
        <w:pStyle w:val="ListParagraph"/>
        <w:numPr>
          <w:ilvl w:val="2"/>
          <w:numId w:val="26"/>
        </w:numPr>
      </w:pPr>
      <w:r>
        <w:t xml:space="preserve">when making a claim for excess </w:t>
      </w:r>
      <w:proofErr w:type="gramStart"/>
      <w:r>
        <w:t>mileage;</w:t>
      </w:r>
      <w:proofErr w:type="gramEnd"/>
    </w:p>
    <w:p w14:paraId="4118B88A" w14:textId="3283D60A" w:rsidR="00FF61BA" w:rsidRDefault="00FF61BA" w:rsidP="00FF61BA">
      <w:pPr>
        <w:pStyle w:val="ListParagraph"/>
        <w:numPr>
          <w:ilvl w:val="2"/>
          <w:numId w:val="26"/>
        </w:numPr>
      </w:pPr>
      <w:r>
        <w:t>employee attends training in circumstances when the attendance is not required by the employer but travel cost reimbursement has been agreed.</w:t>
      </w:r>
    </w:p>
    <w:p w14:paraId="6C6C679D" w14:textId="6A527583" w:rsidR="00FF61BA" w:rsidRDefault="00FF61BA" w:rsidP="00FF61BA">
      <w:pPr>
        <w:pStyle w:val="ListParagraph"/>
      </w:pPr>
      <w:r w:rsidRPr="00FF61BA">
        <w:rPr>
          <w:b/>
          <w:bCs/>
        </w:rPr>
        <w:t>Excess mileage</w:t>
      </w:r>
      <w:r>
        <w:t xml:space="preserve"> – extra daily mileage incurred in situations where there is a compulsory change of base, either permanent or temporary, resulting in extra daily travelling expenses. </w:t>
      </w:r>
      <w:r w:rsidR="00D0786C">
        <w:t xml:space="preserve"> </w:t>
      </w:r>
      <w:r>
        <w:t xml:space="preserve">Excess mileage is </w:t>
      </w:r>
      <w:r w:rsidR="00642B1A">
        <w:t xml:space="preserve">reimbursed at </w:t>
      </w:r>
      <w:r>
        <w:t>the Reserve Rate.</w:t>
      </w:r>
    </w:p>
    <w:p w14:paraId="7873165A" w14:textId="493F83C3" w:rsidR="00671CEE" w:rsidRPr="00452D00" w:rsidRDefault="00671CEE" w:rsidP="00671CEE">
      <w:pPr>
        <w:rPr>
          <w:color w:val="auto"/>
        </w:rPr>
      </w:pPr>
      <w:r w:rsidRPr="00F5259C">
        <w:rPr>
          <w:color w:val="auto"/>
        </w:rPr>
        <w:t>Information on the rates</w:t>
      </w:r>
      <w:r w:rsidR="00374681">
        <w:rPr>
          <w:color w:val="auto"/>
        </w:rPr>
        <w:t xml:space="preserve"> can be found </w:t>
      </w:r>
      <w:r w:rsidRPr="00F5259C">
        <w:rPr>
          <w:color w:val="auto"/>
        </w:rPr>
        <w:t xml:space="preserve">in </w:t>
      </w:r>
      <w:r w:rsidR="00400BFC" w:rsidRPr="00F5259C">
        <w:rPr>
          <w:color w:val="auto"/>
        </w:rPr>
        <w:t xml:space="preserve">NHS </w:t>
      </w:r>
      <w:r w:rsidRPr="00F5259C">
        <w:rPr>
          <w:color w:val="auto"/>
        </w:rPr>
        <w:t>Terms and Conditions</w:t>
      </w:r>
      <w:r w:rsidR="00400BFC" w:rsidRPr="00F5259C">
        <w:rPr>
          <w:color w:val="auto"/>
        </w:rPr>
        <w:t xml:space="preserve"> of Service Handbook</w:t>
      </w:r>
      <w:r w:rsidR="00452D00">
        <w:rPr>
          <w:color w:val="auto"/>
        </w:rPr>
        <w:t>:</w:t>
      </w:r>
      <w:r w:rsidRPr="00671CEE">
        <w:rPr>
          <w:color w:val="00B050"/>
        </w:rPr>
        <w:t xml:space="preserve">  </w:t>
      </w:r>
      <w:hyperlink r:id="rId10" w:history="1">
        <w:r w:rsidR="00452D00" w:rsidRPr="00452D00">
          <w:rPr>
            <w:rStyle w:val="Hyperlink"/>
            <w:color w:val="auto"/>
          </w:rPr>
          <w:t>https://www.nhsemployers.org/publications/tchandbook</w:t>
        </w:r>
      </w:hyperlink>
      <w:r w:rsidR="00452D00" w:rsidRPr="00452D00">
        <w:rPr>
          <w:color w:val="auto"/>
        </w:rPr>
        <w:t xml:space="preserve"> </w:t>
      </w:r>
      <w:r w:rsidR="00A56206" w:rsidRPr="00452D00">
        <w:rPr>
          <w:color w:val="auto"/>
        </w:rPr>
        <w:t xml:space="preserve"> </w:t>
      </w:r>
      <w:r w:rsidR="00EF3481" w:rsidRPr="00452D00">
        <w:rPr>
          <w:color w:val="auto"/>
        </w:rPr>
        <w:t xml:space="preserve"> </w:t>
      </w:r>
    </w:p>
    <w:p w14:paraId="0E72F2F5" w14:textId="77777777" w:rsidR="00F913CD" w:rsidRPr="0015255F" w:rsidRDefault="00F913CD" w:rsidP="00225AB9">
      <w:pPr>
        <w:pStyle w:val="Heading2"/>
      </w:pPr>
      <w:bookmarkStart w:id="12" w:name="_Toc89326547"/>
      <w:bookmarkStart w:id="13" w:name="_Toc125381214"/>
      <w:r w:rsidRPr="0015255F">
        <w:t>Roles and Responsibilities</w:t>
      </w:r>
      <w:bookmarkStart w:id="14" w:name="_Toc84611047"/>
      <w:bookmarkEnd w:id="12"/>
      <w:bookmarkEnd w:id="13"/>
    </w:p>
    <w:p w14:paraId="01A41CC2" w14:textId="77777777" w:rsidR="00F913CD" w:rsidRPr="0015255F" w:rsidRDefault="00F913CD" w:rsidP="00326561">
      <w:pPr>
        <w:pStyle w:val="Heading3"/>
        <w:ind w:left="1134"/>
      </w:pPr>
      <w:bookmarkStart w:id="15" w:name="_Toc84611048"/>
      <w:bookmarkStart w:id="16" w:name="_Toc125381215"/>
      <w:bookmarkEnd w:id="14"/>
      <w:r w:rsidRPr="0015255F">
        <w:t>Integrated Care Board</w:t>
      </w:r>
      <w:bookmarkEnd w:id="15"/>
      <w:bookmarkEnd w:id="16"/>
    </w:p>
    <w:p w14:paraId="06D2ECEF" w14:textId="1A8617B1" w:rsidR="0076504A" w:rsidRPr="00374681" w:rsidRDefault="0076504A" w:rsidP="001D2E41">
      <w:pPr>
        <w:pStyle w:val="Style2"/>
        <w:rPr>
          <w:color w:val="auto"/>
        </w:rPr>
      </w:pPr>
      <w:r w:rsidRPr="00374681">
        <w:rPr>
          <w:color w:val="auto"/>
        </w:rPr>
        <w:t xml:space="preserve">The ICB Board is accountable and responsible for ensuring that the ICB has effective processes for the management of </w:t>
      </w:r>
      <w:r w:rsidR="00D0786C" w:rsidRPr="00374681">
        <w:rPr>
          <w:color w:val="auto"/>
        </w:rPr>
        <w:t>reimbursement of expenses</w:t>
      </w:r>
      <w:r w:rsidRPr="00374681">
        <w:rPr>
          <w:color w:val="auto"/>
        </w:rPr>
        <w:t xml:space="preserve"> in accordance with relevant legislation and best practice guidance.</w:t>
      </w:r>
    </w:p>
    <w:p w14:paraId="2032CA85" w14:textId="01110E52" w:rsidR="00F913CD" w:rsidRPr="0015255F" w:rsidRDefault="00F913CD" w:rsidP="00326561">
      <w:pPr>
        <w:pStyle w:val="Heading3"/>
        <w:ind w:left="1134"/>
      </w:pPr>
      <w:bookmarkStart w:id="17" w:name="_Toc125381216"/>
      <w:r w:rsidRPr="0015255F">
        <w:t>Chief Executive</w:t>
      </w:r>
      <w:bookmarkEnd w:id="17"/>
    </w:p>
    <w:p w14:paraId="5CAAA1DE" w14:textId="13E40FB4" w:rsidR="0076504A" w:rsidRPr="00374681" w:rsidRDefault="0076504A" w:rsidP="0076504A">
      <w:pPr>
        <w:pStyle w:val="Style2"/>
        <w:rPr>
          <w:color w:val="auto"/>
        </w:rPr>
      </w:pPr>
      <w:r w:rsidRPr="00374681">
        <w:rPr>
          <w:color w:val="auto"/>
        </w:rPr>
        <w:t xml:space="preserve">The Chief Executive is accountable for the policy and procedure being in place to ensure fair and equitable approach to </w:t>
      </w:r>
      <w:r w:rsidR="00D972D8" w:rsidRPr="00374681">
        <w:rPr>
          <w:color w:val="auto"/>
        </w:rPr>
        <w:t xml:space="preserve">reimbursement of expenses for </w:t>
      </w:r>
      <w:r w:rsidRPr="00374681">
        <w:rPr>
          <w:color w:val="auto"/>
        </w:rPr>
        <w:t>employees.</w:t>
      </w:r>
    </w:p>
    <w:p w14:paraId="4E5B0CF9" w14:textId="30489F40" w:rsidR="00F913CD" w:rsidRPr="0015255F" w:rsidRDefault="00F913CD" w:rsidP="00326561">
      <w:pPr>
        <w:pStyle w:val="Heading3"/>
        <w:ind w:left="1134"/>
      </w:pPr>
      <w:bookmarkStart w:id="18" w:name="_Toc84611052"/>
      <w:bookmarkStart w:id="19" w:name="_Toc125381217"/>
      <w:r w:rsidRPr="0015255F">
        <w:t>Policy Authors</w:t>
      </w:r>
      <w:bookmarkEnd w:id="18"/>
      <w:bookmarkEnd w:id="19"/>
    </w:p>
    <w:p w14:paraId="32416DA3" w14:textId="046D993C" w:rsidR="0076504A" w:rsidRPr="00374681" w:rsidRDefault="0076504A" w:rsidP="0076504A">
      <w:pPr>
        <w:pStyle w:val="Style2"/>
        <w:rPr>
          <w:color w:val="auto"/>
        </w:rPr>
      </w:pPr>
      <w:r w:rsidRPr="00374681">
        <w:rPr>
          <w:color w:val="auto"/>
        </w:rPr>
        <w:t xml:space="preserve">Policy authors are responsible for ensuring that this document is updated when any changes are made to the NHS Terms and Conditions for Service </w:t>
      </w:r>
      <w:r w:rsidR="00400BFC" w:rsidRPr="00374681">
        <w:rPr>
          <w:color w:val="auto"/>
        </w:rPr>
        <w:t xml:space="preserve">Handbook </w:t>
      </w:r>
      <w:r w:rsidRPr="00374681">
        <w:rPr>
          <w:color w:val="auto"/>
        </w:rPr>
        <w:t xml:space="preserve">for </w:t>
      </w:r>
      <w:r w:rsidR="00D972D8" w:rsidRPr="00374681">
        <w:rPr>
          <w:color w:val="auto"/>
        </w:rPr>
        <w:t>reimbursement of expenses</w:t>
      </w:r>
      <w:r w:rsidRPr="00374681">
        <w:rPr>
          <w:color w:val="auto"/>
        </w:rPr>
        <w:t>.</w:t>
      </w:r>
    </w:p>
    <w:p w14:paraId="11484268" w14:textId="25C6D772" w:rsidR="00F913CD" w:rsidRPr="0015255F" w:rsidRDefault="0000763A" w:rsidP="00326561">
      <w:pPr>
        <w:pStyle w:val="Heading3"/>
        <w:ind w:left="1134"/>
      </w:pPr>
      <w:bookmarkStart w:id="20" w:name="_Toc84611054"/>
      <w:bookmarkStart w:id="21" w:name="_Toc125381218"/>
      <w:r>
        <w:t xml:space="preserve">Executive </w:t>
      </w:r>
      <w:r w:rsidR="0096293A">
        <w:t>Chief People Officer</w:t>
      </w:r>
      <w:bookmarkEnd w:id="20"/>
      <w:bookmarkEnd w:id="21"/>
    </w:p>
    <w:p w14:paraId="38815C03" w14:textId="34D8395F" w:rsidR="0096293A" w:rsidRPr="00374681" w:rsidRDefault="0096293A" w:rsidP="0096293A">
      <w:pPr>
        <w:pStyle w:val="Style2"/>
        <w:rPr>
          <w:color w:val="auto"/>
        </w:rPr>
      </w:pPr>
      <w:r w:rsidRPr="00374681">
        <w:rPr>
          <w:color w:val="auto"/>
        </w:rPr>
        <w:t xml:space="preserve">The </w:t>
      </w:r>
      <w:r w:rsidR="00D0786C" w:rsidRPr="00374681">
        <w:rPr>
          <w:color w:val="auto"/>
        </w:rPr>
        <w:t xml:space="preserve">Executive </w:t>
      </w:r>
      <w:r w:rsidRPr="00374681">
        <w:rPr>
          <w:color w:val="auto"/>
        </w:rPr>
        <w:t>Chief People Officer oversees the implementation of this policy and is responsible for ensuring that managers take action to meet the organisation’s obligations to ensure equity and consistency.</w:t>
      </w:r>
    </w:p>
    <w:p w14:paraId="5019279B" w14:textId="7B9C51CF" w:rsidR="00F913CD" w:rsidRPr="0015255F" w:rsidRDefault="00F913CD" w:rsidP="00326561">
      <w:pPr>
        <w:pStyle w:val="Heading3"/>
        <w:ind w:left="1134"/>
      </w:pPr>
      <w:bookmarkStart w:id="22" w:name="_Toc125381219"/>
      <w:r w:rsidRPr="0015255F">
        <w:t>Line Managers</w:t>
      </w:r>
      <w:bookmarkEnd w:id="22"/>
    </w:p>
    <w:p w14:paraId="7F9C78D9" w14:textId="074FE568" w:rsidR="00F61D2F" w:rsidRPr="00374681" w:rsidRDefault="00F61D2F" w:rsidP="00F61D2F">
      <w:pPr>
        <w:pStyle w:val="Style2"/>
        <w:rPr>
          <w:color w:val="auto"/>
        </w:rPr>
      </w:pPr>
      <w:r w:rsidRPr="00374681">
        <w:rPr>
          <w:color w:val="auto"/>
        </w:rPr>
        <w:t xml:space="preserve">Line Managers are responsible for ensuring that their staff are aware of the guidelines and that claims are in accordance with them. They will be </w:t>
      </w:r>
    </w:p>
    <w:p w14:paraId="2DA501B2" w14:textId="41D0EDB7" w:rsidR="0096293A" w:rsidRPr="00374681" w:rsidRDefault="00F61D2F" w:rsidP="001D2E41">
      <w:pPr>
        <w:pStyle w:val="Style2"/>
        <w:numPr>
          <w:ilvl w:val="0"/>
          <w:numId w:val="0"/>
        </w:numPr>
        <w:ind w:left="1134"/>
        <w:contextualSpacing w:val="0"/>
        <w:rPr>
          <w:color w:val="auto"/>
        </w:rPr>
      </w:pPr>
      <w:r w:rsidRPr="00374681">
        <w:rPr>
          <w:color w:val="auto"/>
        </w:rPr>
        <w:t xml:space="preserve">responsible for ensuring that claims submitted by </w:t>
      </w:r>
      <w:r w:rsidR="001D2E41" w:rsidRPr="00374681">
        <w:rPr>
          <w:color w:val="auto"/>
        </w:rPr>
        <w:t xml:space="preserve">staff </w:t>
      </w:r>
      <w:r w:rsidRPr="00374681">
        <w:rPr>
          <w:color w:val="auto"/>
        </w:rPr>
        <w:t xml:space="preserve">are only approved where they are consistent with the provision of the guidelines. In addition, they will be responsible for setting up and managing their </w:t>
      </w:r>
      <w:r w:rsidR="001D2E41" w:rsidRPr="00374681">
        <w:rPr>
          <w:color w:val="auto"/>
        </w:rPr>
        <w:t>d</w:t>
      </w:r>
      <w:r w:rsidRPr="00374681">
        <w:rPr>
          <w:color w:val="auto"/>
        </w:rPr>
        <w:t>elegates/deputies within</w:t>
      </w:r>
      <w:r w:rsidR="00B17E07" w:rsidRPr="00374681">
        <w:rPr>
          <w:color w:val="auto"/>
        </w:rPr>
        <w:t xml:space="preserve"> Easy Pay</w:t>
      </w:r>
      <w:r w:rsidRPr="00374681">
        <w:rPr>
          <w:color w:val="auto"/>
        </w:rPr>
        <w:t>.</w:t>
      </w:r>
    </w:p>
    <w:p w14:paraId="7011376D" w14:textId="4C8E7FB1" w:rsidR="00F913CD" w:rsidRPr="00374681" w:rsidRDefault="001D2E41" w:rsidP="001D2E41">
      <w:pPr>
        <w:pStyle w:val="Style2"/>
        <w:contextualSpacing w:val="0"/>
        <w:rPr>
          <w:color w:val="auto"/>
        </w:rPr>
      </w:pPr>
      <w:r w:rsidRPr="00374681">
        <w:rPr>
          <w:color w:val="auto"/>
        </w:rPr>
        <w:t xml:space="preserve">Executive </w:t>
      </w:r>
      <w:r w:rsidR="00F61D2F" w:rsidRPr="00374681">
        <w:rPr>
          <w:color w:val="auto"/>
        </w:rPr>
        <w:t xml:space="preserve">Directors are responsible for </w:t>
      </w:r>
      <w:r w:rsidR="00D0786C" w:rsidRPr="00374681">
        <w:rPr>
          <w:color w:val="auto"/>
        </w:rPr>
        <w:t xml:space="preserve">reviewing and </w:t>
      </w:r>
      <w:r w:rsidR="00F61D2F" w:rsidRPr="00374681">
        <w:rPr>
          <w:color w:val="auto"/>
        </w:rPr>
        <w:t>authorising (where appropriate) any claims older than three months.</w:t>
      </w:r>
      <w:bookmarkStart w:id="23" w:name="_Toc84611055"/>
    </w:p>
    <w:p w14:paraId="5F8853CC" w14:textId="77777777" w:rsidR="00F913CD" w:rsidRPr="0015255F" w:rsidRDefault="00F913CD" w:rsidP="00326561">
      <w:pPr>
        <w:pStyle w:val="Heading3"/>
        <w:ind w:left="1134"/>
      </w:pPr>
      <w:bookmarkStart w:id="24" w:name="_Toc125381220"/>
      <w:r w:rsidRPr="0015255F">
        <w:t>All Staff</w:t>
      </w:r>
      <w:bookmarkEnd w:id="23"/>
      <w:bookmarkEnd w:id="24"/>
    </w:p>
    <w:p w14:paraId="1C2DE6E2" w14:textId="36FB6930" w:rsidR="008278EB" w:rsidRPr="00374681" w:rsidRDefault="008278EB" w:rsidP="008278EB">
      <w:pPr>
        <w:pStyle w:val="Style2"/>
        <w:contextualSpacing w:val="0"/>
        <w:rPr>
          <w:color w:val="auto"/>
        </w:rPr>
      </w:pPr>
      <w:r w:rsidRPr="00374681">
        <w:rPr>
          <w:color w:val="auto"/>
        </w:rPr>
        <w:t>Employees</w:t>
      </w:r>
      <w:r w:rsidR="00F61D2F" w:rsidRPr="00374681">
        <w:rPr>
          <w:color w:val="auto"/>
        </w:rPr>
        <w:t xml:space="preserve"> are responsible for ensuring that any claims submitted are </w:t>
      </w:r>
      <w:r w:rsidR="001D2E41" w:rsidRPr="00374681">
        <w:rPr>
          <w:color w:val="auto"/>
        </w:rPr>
        <w:t xml:space="preserve">made within the timescales and </w:t>
      </w:r>
      <w:r w:rsidR="00F61D2F" w:rsidRPr="00374681">
        <w:rPr>
          <w:color w:val="auto"/>
        </w:rPr>
        <w:t>consistent with th</w:t>
      </w:r>
      <w:r w:rsidR="001D2E41" w:rsidRPr="00374681">
        <w:rPr>
          <w:color w:val="auto"/>
        </w:rPr>
        <w:t>is policy</w:t>
      </w:r>
      <w:r w:rsidR="00D0786C" w:rsidRPr="00374681">
        <w:rPr>
          <w:color w:val="auto"/>
        </w:rPr>
        <w:t xml:space="preserve"> and </w:t>
      </w:r>
      <w:r w:rsidR="00400BFC" w:rsidRPr="00374681">
        <w:rPr>
          <w:color w:val="auto"/>
        </w:rPr>
        <w:t>NHS Terms and Conditions of Service Handbook</w:t>
      </w:r>
      <w:r w:rsidRPr="00374681">
        <w:rPr>
          <w:color w:val="auto"/>
        </w:rPr>
        <w:t>.</w:t>
      </w:r>
    </w:p>
    <w:p w14:paraId="32785025" w14:textId="06BB8A32" w:rsidR="00F61D2F" w:rsidRPr="00374681" w:rsidRDefault="008278EB" w:rsidP="008278EB">
      <w:pPr>
        <w:pStyle w:val="Style2"/>
        <w:contextualSpacing w:val="0"/>
        <w:rPr>
          <w:color w:val="auto"/>
        </w:rPr>
      </w:pPr>
      <w:r w:rsidRPr="00374681">
        <w:rPr>
          <w:color w:val="auto"/>
        </w:rPr>
        <w:t>Employees are responsible for ensuring that receipts are obtained and that these are presented and available for audit purposes.</w:t>
      </w:r>
    </w:p>
    <w:p w14:paraId="0079C255" w14:textId="27BCAB67" w:rsidR="00F913CD" w:rsidRPr="0015255F" w:rsidRDefault="001D2E41" w:rsidP="00250FB0">
      <w:pPr>
        <w:pStyle w:val="Heading2"/>
      </w:pPr>
      <w:bookmarkStart w:id="25" w:name="_Toc84611056"/>
      <w:bookmarkStart w:id="26" w:name="_Toc89326548"/>
      <w:bookmarkStart w:id="27" w:name="_Toc125381221"/>
      <w:r>
        <w:t>Business Travel</w:t>
      </w:r>
      <w:bookmarkEnd w:id="25"/>
      <w:bookmarkEnd w:id="26"/>
      <w:bookmarkEnd w:id="27"/>
    </w:p>
    <w:p w14:paraId="5A20E99B" w14:textId="0C085CDF" w:rsidR="00F913CD" w:rsidRPr="0015255F" w:rsidRDefault="001D2E41" w:rsidP="00C51F2D">
      <w:pPr>
        <w:pStyle w:val="Heading3"/>
        <w:ind w:left="1134"/>
      </w:pPr>
      <w:bookmarkStart w:id="28" w:name="_Toc125381222"/>
      <w:r>
        <w:t>W</w:t>
      </w:r>
      <w:r w:rsidR="00FF61BA">
        <w:t>hen to</w:t>
      </w:r>
      <w:r w:rsidR="00D64FEA">
        <w:t xml:space="preserve"> </w:t>
      </w:r>
      <w:r>
        <w:t>C</w:t>
      </w:r>
      <w:r w:rsidR="00FF61BA">
        <w:t>laim</w:t>
      </w:r>
      <w:r w:rsidR="008278EB">
        <w:t xml:space="preserve"> for Business Travel</w:t>
      </w:r>
      <w:bookmarkEnd w:id="28"/>
    </w:p>
    <w:p w14:paraId="2D6AC5CB" w14:textId="37DF914F" w:rsidR="00FF61BA" w:rsidRDefault="00FF61BA" w:rsidP="008278EB">
      <w:pPr>
        <w:pStyle w:val="Style2"/>
        <w:contextualSpacing w:val="0"/>
      </w:pPr>
      <w:r>
        <w:t xml:space="preserve">Employees have a responsibility to ensure that the costs to the </w:t>
      </w:r>
      <w:r w:rsidR="00443CE2">
        <w:t>ICB</w:t>
      </w:r>
      <w:r>
        <w:t xml:space="preserve"> are kept to a minimum without unduly reducing the efficiency with which they carry out their duties. The purpose of paying travelling expenses is that employees do not suffer financially for </w:t>
      </w:r>
      <w:r w:rsidR="0059768C">
        <w:t xml:space="preserve">undertaking </w:t>
      </w:r>
      <w:r>
        <w:t>their employer’s business.</w:t>
      </w:r>
    </w:p>
    <w:p w14:paraId="7432BEAE" w14:textId="16D64351" w:rsidR="00FF61BA" w:rsidRDefault="00FF61BA" w:rsidP="008278EB">
      <w:pPr>
        <w:pStyle w:val="Style2"/>
        <w:contextualSpacing w:val="0"/>
      </w:pPr>
      <w:r>
        <w:t xml:space="preserve">There is no entitlement to claim mileage for the home to </w:t>
      </w:r>
      <w:r w:rsidR="0089263B">
        <w:t xml:space="preserve">contractual work base and return </w:t>
      </w:r>
      <w:r>
        <w:t xml:space="preserve">journey. HM Revenue &amp; Customs does not class the journey between </w:t>
      </w:r>
      <w:r w:rsidR="009966D4">
        <w:t>an employee’s</w:t>
      </w:r>
      <w:r>
        <w:t xml:space="preserve"> home </w:t>
      </w:r>
      <w:r w:rsidR="00852AFA">
        <w:t xml:space="preserve">and </w:t>
      </w:r>
      <w:r w:rsidR="0089263B">
        <w:t>contractual</w:t>
      </w:r>
      <w:r w:rsidR="00852AFA">
        <w:t xml:space="preserve"> work base as </w:t>
      </w:r>
      <w:r>
        <w:t>business mileage.</w:t>
      </w:r>
    </w:p>
    <w:p w14:paraId="3BAEB807" w14:textId="6CC4EE0E" w:rsidR="00F913CD" w:rsidRDefault="00FF61BA" w:rsidP="00374681">
      <w:pPr>
        <w:pStyle w:val="Style2"/>
        <w:contextualSpacing w:val="0"/>
      </w:pPr>
      <w:r>
        <w:t xml:space="preserve">Employees who use their vehicles to make journeys in the performance of their duties will be reimbursed at the appropriate rates reviewed </w:t>
      </w:r>
      <w:r w:rsidR="00D159CA">
        <w:t xml:space="preserve">periodically </w:t>
      </w:r>
      <w:r>
        <w:t xml:space="preserve">by the NHS Staff Council as outlined within </w:t>
      </w:r>
      <w:r w:rsidR="00400BFC">
        <w:t>NHS Terms and Conditions of Service Handbook</w:t>
      </w:r>
      <w:r>
        <w:t>.</w:t>
      </w:r>
    </w:p>
    <w:p w14:paraId="6BC76938" w14:textId="34E13612" w:rsidR="008278EB" w:rsidRPr="0015255F" w:rsidRDefault="008278EB" w:rsidP="00326561">
      <w:pPr>
        <w:pStyle w:val="Heading3"/>
        <w:ind w:left="1134"/>
      </w:pPr>
      <w:bookmarkStart w:id="29" w:name="_Toc125381223"/>
      <w:r>
        <w:t xml:space="preserve">Journeys that start from and finish at the employee’s </w:t>
      </w:r>
      <w:r w:rsidR="0089263B">
        <w:t xml:space="preserve">contractual </w:t>
      </w:r>
      <w:r>
        <w:t>work base</w:t>
      </w:r>
      <w:bookmarkEnd w:id="29"/>
    </w:p>
    <w:p w14:paraId="46D84AEF" w14:textId="4FD93854" w:rsidR="00C15F6B" w:rsidRDefault="00C15F6B" w:rsidP="008278EB">
      <w:pPr>
        <w:pStyle w:val="Style2"/>
        <w:contextualSpacing w:val="0"/>
      </w:pPr>
      <w:proofErr w:type="gramStart"/>
      <w:r>
        <w:t>As a general rule</w:t>
      </w:r>
      <w:proofErr w:type="gramEnd"/>
      <w:r>
        <w:t xml:space="preserve"> the journey will be by the </w:t>
      </w:r>
      <w:r w:rsidR="00D159CA">
        <w:t xml:space="preserve">quickest </w:t>
      </w:r>
      <w:r>
        <w:t xml:space="preserve">route, starting from and finishing at the employee’s </w:t>
      </w:r>
      <w:r w:rsidR="00D159CA">
        <w:t xml:space="preserve">contractual </w:t>
      </w:r>
      <w:r>
        <w:t xml:space="preserve">work base.  Easy </w:t>
      </w:r>
      <w:r w:rsidR="0059768C">
        <w:t xml:space="preserve">Pay </w:t>
      </w:r>
      <w:r>
        <w:t xml:space="preserve">will calculate the number of miles when the journey is input into the system by the employee.  </w:t>
      </w:r>
      <w:r w:rsidR="00D159CA">
        <w:t>The system will calculate by the quickest route.</w:t>
      </w:r>
    </w:p>
    <w:p w14:paraId="5C1C8294" w14:textId="107E6C83" w:rsidR="008278EB" w:rsidRPr="0015255F" w:rsidRDefault="00C15F6B" w:rsidP="00374681">
      <w:pPr>
        <w:pStyle w:val="Style2"/>
        <w:contextualSpacing w:val="0"/>
      </w:pPr>
      <w:r>
        <w:t xml:space="preserve">Please refer to Example 1 in Appendix </w:t>
      </w:r>
      <w:r w:rsidR="006A1CC3">
        <w:t>B</w:t>
      </w:r>
      <w:r>
        <w:t xml:space="preserve"> for further clarification.</w:t>
      </w:r>
    </w:p>
    <w:p w14:paraId="10B7FD93" w14:textId="5D1594A9" w:rsidR="007F5F8C" w:rsidRPr="0015255F" w:rsidRDefault="007F5F8C" w:rsidP="00326561">
      <w:pPr>
        <w:pStyle w:val="Heading3"/>
        <w:tabs>
          <w:tab w:val="left" w:pos="1134"/>
        </w:tabs>
        <w:ind w:hanging="2127"/>
      </w:pPr>
      <w:bookmarkStart w:id="30" w:name="_Toc125381224"/>
      <w:r>
        <w:t>Journeys that start from and finish at the employee’s home</w:t>
      </w:r>
      <w:bookmarkEnd w:id="30"/>
    </w:p>
    <w:p w14:paraId="35DAB4CF" w14:textId="39651D0D" w:rsidR="007F5F8C" w:rsidRDefault="007F5F8C" w:rsidP="007F5F8C">
      <w:pPr>
        <w:pStyle w:val="Style2"/>
        <w:contextualSpacing w:val="0"/>
      </w:pPr>
      <w:r>
        <w:t xml:space="preserve">There may be occasions where it is more convenient for the employee to travel directly from home rather than attending their </w:t>
      </w:r>
      <w:r w:rsidR="00D159CA">
        <w:t xml:space="preserve">contractual </w:t>
      </w:r>
      <w:r>
        <w:t xml:space="preserve">work base. Where an official journey is made directly from home, employees will only be reimbursed for additional costs incurred in that day. Claims should be for the mileage less the </w:t>
      </w:r>
      <w:r w:rsidR="00312E14">
        <w:t xml:space="preserve">commute of </w:t>
      </w:r>
      <w:r>
        <w:t xml:space="preserve">home to </w:t>
      </w:r>
      <w:r w:rsidR="00D159CA">
        <w:t xml:space="preserve">contractual </w:t>
      </w:r>
      <w:r w:rsidR="0089263B">
        <w:t xml:space="preserve">work </w:t>
      </w:r>
      <w:r w:rsidR="00D159CA">
        <w:t xml:space="preserve">base </w:t>
      </w:r>
      <w:r>
        <w:t xml:space="preserve">and </w:t>
      </w:r>
      <w:r w:rsidR="000740EB">
        <w:t xml:space="preserve">return journey </w:t>
      </w:r>
      <w:r>
        <w:t>mileage.</w:t>
      </w:r>
    </w:p>
    <w:p w14:paraId="32A5CD21" w14:textId="7C4062A9" w:rsidR="007F5F8C" w:rsidRDefault="007F5F8C" w:rsidP="007F5F8C">
      <w:pPr>
        <w:pStyle w:val="Style2"/>
        <w:contextualSpacing w:val="0"/>
      </w:pPr>
      <w:r>
        <w:t>Where a return journey is directly from home and covers a distance that is less than the employee’s normal home to work to home mileage then in these circumstances no mileage should be claimed.</w:t>
      </w:r>
    </w:p>
    <w:p w14:paraId="5058C318" w14:textId="5E964953" w:rsidR="007F5F8C" w:rsidRDefault="007F5F8C" w:rsidP="007F5F8C">
      <w:pPr>
        <w:pStyle w:val="Style2"/>
        <w:contextualSpacing w:val="0"/>
      </w:pPr>
      <w:r>
        <w:t xml:space="preserve">Easy </w:t>
      </w:r>
      <w:r w:rsidR="0059768C">
        <w:t xml:space="preserve">Pay </w:t>
      </w:r>
      <w:r>
        <w:t>will calculate the mileage when the journey is entered.</w:t>
      </w:r>
    </w:p>
    <w:p w14:paraId="3AFBD2AB" w14:textId="4687EA31" w:rsidR="007F5F8C" w:rsidRDefault="007F5F8C" w:rsidP="007F5F8C">
      <w:pPr>
        <w:pStyle w:val="Style2"/>
        <w:contextualSpacing w:val="0"/>
      </w:pPr>
      <w:r>
        <w:t xml:space="preserve">It is appropriate to claim for any additional travelling expenses incurred </w:t>
      </w:r>
      <w:proofErr w:type="gramStart"/>
      <w:r>
        <w:t>e.g.</w:t>
      </w:r>
      <w:proofErr w:type="gramEnd"/>
      <w:r>
        <w:t xml:space="preserve"> car parking.</w:t>
      </w:r>
    </w:p>
    <w:p w14:paraId="7D87AFB7" w14:textId="492469C9" w:rsidR="007F5F8C" w:rsidRPr="0015255F" w:rsidRDefault="007F5F8C" w:rsidP="007F5F8C">
      <w:pPr>
        <w:pStyle w:val="Style2"/>
        <w:contextualSpacing w:val="0"/>
      </w:pPr>
      <w:r>
        <w:t xml:space="preserve">Please refer to Example 2 in Appendix </w:t>
      </w:r>
      <w:r w:rsidR="006A1CC3">
        <w:t>B</w:t>
      </w:r>
      <w:r>
        <w:t xml:space="preserve"> for further clarification.</w:t>
      </w:r>
    </w:p>
    <w:p w14:paraId="5A3677C6" w14:textId="42FA8E03" w:rsidR="007F5F8C" w:rsidRPr="0015255F" w:rsidRDefault="007F5F8C" w:rsidP="00326561">
      <w:pPr>
        <w:pStyle w:val="Heading3"/>
        <w:ind w:left="1134"/>
      </w:pPr>
      <w:bookmarkStart w:id="31" w:name="_Toc125381225"/>
      <w:r>
        <w:t xml:space="preserve">Journeys that start from home or the employee’s </w:t>
      </w:r>
      <w:r w:rsidR="0089263B">
        <w:t xml:space="preserve">contractual </w:t>
      </w:r>
      <w:r>
        <w:t xml:space="preserve">work base and finish at the employee’s </w:t>
      </w:r>
      <w:r w:rsidR="0089263B">
        <w:t xml:space="preserve">contractual </w:t>
      </w:r>
      <w:r>
        <w:t>work base or home</w:t>
      </w:r>
      <w:bookmarkEnd w:id="31"/>
    </w:p>
    <w:p w14:paraId="589143C9" w14:textId="3DA1BE9D" w:rsidR="00D64FEA" w:rsidRDefault="007F5F8C" w:rsidP="00D64FEA">
      <w:pPr>
        <w:pStyle w:val="Style2"/>
        <w:contextualSpacing w:val="0"/>
      </w:pPr>
      <w:r w:rsidRPr="007F5F8C">
        <w:t xml:space="preserve">On occasions employees may undertake official visits directly from home or their </w:t>
      </w:r>
      <w:r w:rsidR="0089263B">
        <w:t xml:space="preserve">contractual </w:t>
      </w:r>
      <w:r w:rsidRPr="007F5F8C">
        <w:t xml:space="preserve">work </w:t>
      </w:r>
      <w:r w:rsidR="0039532C">
        <w:t xml:space="preserve">base </w:t>
      </w:r>
      <w:r w:rsidRPr="007F5F8C">
        <w:t xml:space="preserve">and finish at their </w:t>
      </w:r>
      <w:r w:rsidR="0089263B">
        <w:t xml:space="preserve">contractual </w:t>
      </w:r>
      <w:r w:rsidRPr="007F5F8C">
        <w:t>work base or home.</w:t>
      </w:r>
    </w:p>
    <w:p w14:paraId="45D6990B" w14:textId="011A702B" w:rsidR="00D64FEA" w:rsidRDefault="007F5F8C" w:rsidP="00D64FEA">
      <w:pPr>
        <w:pStyle w:val="Style2"/>
        <w:contextualSpacing w:val="0"/>
      </w:pPr>
      <w:r w:rsidRPr="007F5F8C">
        <w:t xml:space="preserve">On the basis that employees are only reimbursed for additional costs incurred in that day, claims </w:t>
      </w:r>
      <w:r w:rsidR="00D64FEA">
        <w:t>can only</w:t>
      </w:r>
      <w:r w:rsidRPr="007F5F8C">
        <w:t xml:space="preserve"> be for the actual mileage less the normal home to work or work to home mileage</w:t>
      </w:r>
      <w:r w:rsidR="00D64FEA">
        <w:t>.</w:t>
      </w:r>
    </w:p>
    <w:p w14:paraId="471237BA" w14:textId="037E3286" w:rsidR="00FF61BA" w:rsidRDefault="00D64FEA" w:rsidP="00D64FEA">
      <w:pPr>
        <w:pStyle w:val="Style2"/>
        <w:contextualSpacing w:val="0"/>
      </w:pPr>
      <w:r>
        <w:t xml:space="preserve">Please refer to Example 3 in Appendix </w:t>
      </w:r>
      <w:r w:rsidR="006A1CC3">
        <w:t>B</w:t>
      </w:r>
      <w:r>
        <w:t xml:space="preserve"> for further clarification</w:t>
      </w:r>
      <w:r w:rsidR="001C6F43">
        <w:t>.</w:t>
      </w:r>
    </w:p>
    <w:p w14:paraId="6CF3061C" w14:textId="6E4DE102" w:rsidR="00FF61BA" w:rsidRPr="0015255F" w:rsidRDefault="001C6F43" w:rsidP="00326561">
      <w:pPr>
        <w:pStyle w:val="Heading3"/>
        <w:ind w:left="1134"/>
      </w:pPr>
      <w:bookmarkStart w:id="32" w:name="_Toc125381226"/>
      <w:r>
        <w:t>Combined Journeys</w:t>
      </w:r>
      <w:bookmarkEnd w:id="32"/>
    </w:p>
    <w:p w14:paraId="058DD91B" w14:textId="3CBDFD31" w:rsidR="00D64FEA" w:rsidRDefault="00D64FEA" w:rsidP="00D64FEA">
      <w:pPr>
        <w:pStyle w:val="Style2"/>
        <w:contextualSpacing w:val="0"/>
      </w:pPr>
      <w:r>
        <w:t>Where an employee undertakes more than one journey (</w:t>
      </w:r>
      <w:r w:rsidR="00374681">
        <w:t>for example,</w:t>
      </w:r>
      <w:r>
        <w:t xml:space="preserve"> visits to multiple sites within one day),</w:t>
      </w:r>
      <w:r w:rsidR="001C6F43" w:rsidRPr="001C6F43">
        <w:t xml:space="preserve"> it is possible to calculate the extra mileage that may be incurred in undertaking work duties on behalf of the </w:t>
      </w:r>
      <w:r w:rsidR="00443CE2">
        <w:t>ICB</w:t>
      </w:r>
      <w:r w:rsidR="001C6F43" w:rsidRPr="001C6F43">
        <w:t>.</w:t>
      </w:r>
      <w:r>
        <w:t xml:space="preserve">  The journeys should be entered into Easy </w:t>
      </w:r>
      <w:r w:rsidR="0059768C">
        <w:t xml:space="preserve">Pay </w:t>
      </w:r>
      <w:r>
        <w:t>and the mileage will be automatically calculated.</w:t>
      </w:r>
    </w:p>
    <w:p w14:paraId="30CA6C13" w14:textId="29EC4949" w:rsidR="00D64FEA" w:rsidRPr="001C6F43" w:rsidRDefault="00D64FEA" w:rsidP="00D64FEA">
      <w:pPr>
        <w:pStyle w:val="Style2"/>
        <w:contextualSpacing w:val="0"/>
      </w:pPr>
      <w:r>
        <w:t xml:space="preserve">Please refer to Example 4 in Appendix </w:t>
      </w:r>
      <w:r w:rsidR="006A1CC3">
        <w:t>B</w:t>
      </w:r>
      <w:r>
        <w:t xml:space="preserve"> for further clarification.</w:t>
      </w:r>
    </w:p>
    <w:p w14:paraId="38812EBA" w14:textId="4A9EB6B4" w:rsidR="00D3559E" w:rsidRPr="0015255F" w:rsidRDefault="00D3559E" w:rsidP="00326561">
      <w:pPr>
        <w:pStyle w:val="Heading3"/>
        <w:tabs>
          <w:tab w:val="left" w:pos="1134"/>
        </w:tabs>
        <w:ind w:hanging="2127"/>
      </w:pPr>
      <w:bookmarkStart w:id="33" w:name="_Hlk116564225"/>
      <w:bookmarkStart w:id="34" w:name="_Toc125381227"/>
      <w:r>
        <w:t>Remote Working under the Hybrid Working Policy</w:t>
      </w:r>
      <w:bookmarkEnd w:id="34"/>
    </w:p>
    <w:p w14:paraId="6AF71447" w14:textId="6D3C48BA" w:rsidR="00D3559E" w:rsidRDefault="00D3559E" w:rsidP="00D3559E">
      <w:pPr>
        <w:pStyle w:val="Style2"/>
        <w:contextualSpacing w:val="0"/>
      </w:pPr>
      <w:r>
        <w:t>W</w:t>
      </w:r>
      <w:r w:rsidRPr="00D3559E">
        <w:t xml:space="preserve">here it has been agreed, under the Hybrid Working Policy, that an employee may work remotely from a home which is based outside of the </w:t>
      </w:r>
      <w:r>
        <w:t xml:space="preserve">boundary of Mid and South Essex </w:t>
      </w:r>
      <w:r w:rsidR="00677E2F">
        <w:t xml:space="preserve">Integrated Care System </w:t>
      </w:r>
      <w:r>
        <w:t>mileage/travel expenses</w:t>
      </w:r>
      <w:r w:rsidRPr="00D3559E">
        <w:t xml:space="preserve"> will not be reimbursed if the employee is required to attend </w:t>
      </w:r>
      <w:r>
        <w:t>their contractual</w:t>
      </w:r>
      <w:r w:rsidRPr="00D3559E">
        <w:t xml:space="preserve"> work base.  Examples of </w:t>
      </w:r>
      <w:r w:rsidR="00D657A4">
        <w:t xml:space="preserve">the </w:t>
      </w:r>
      <w:r w:rsidRPr="00D3559E">
        <w:t xml:space="preserve">attendance </w:t>
      </w:r>
      <w:r>
        <w:t>requirement:</w:t>
      </w:r>
      <w:r w:rsidRPr="00D3559E">
        <w:t xml:space="preserve"> to collect IT equipment, attend training or face-to-face meetings.</w:t>
      </w:r>
    </w:p>
    <w:p w14:paraId="7F4C6BF9" w14:textId="3CBEF2F1" w:rsidR="00D3559E" w:rsidRDefault="00463088" w:rsidP="00D3559E">
      <w:pPr>
        <w:pStyle w:val="Style2"/>
        <w:contextualSpacing w:val="0"/>
      </w:pPr>
      <w:r>
        <w:t>Should</w:t>
      </w:r>
      <w:r w:rsidR="00D3559E">
        <w:t xml:space="preserve"> </w:t>
      </w:r>
      <w:r w:rsidR="00677E2F">
        <w:t xml:space="preserve">attendance </w:t>
      </w:r>
      <w:r>
        <w:t>be</w:t>
      </w:r>
      <w:r w:rsidR="00677E2F">
        <w:t xml:space="preserve"> required at a site which is not</w:t>
      </w:r>
      <w:r w:rsidR="00D3559E">
        <w:t xml:space="preserve"> the employees contractual base, then business mileage may be reimbursed for the difference</w:t>
      </w:r>
      <w:r w:rsidR="00677E2F">
        <w:t xml:space="preserve"> between the contractual base and the site</w:t>
      </w:r>
      <w:r w:rsidR="00D3559E">
        <w:t>.</w:t>
      </w:r>
    </w:p>
    <w:p w14:paraId="5CB8E40B" w14:textId="0AEFA499" w:rsidR="00D3559E" w:rsidRDefault="00374681" w:rsidP="00D24346">
      <w:pPr>
        <w:pStyle w:val="Style2"/>
        <w:contextualSpacing w:val="0"/>
      </w:pPr>
      <w:r>
        <w:t>Guidance is provided below regarding Subsistence</w:t>
      </w:r>
      <w:r w:rsidR="00047AB1">
        <w:t xml:space="preserve"> in section 7.11</w:t>
      </w:r>
    </w:p>
    <w:p w14:paraId="53F13C48" w14:textId="50CCC10B" w:rsidR="00D3559E" w:rsidRDefault="00D3559E" w:rsidP="00D64FEA">
      <w:pPr>
        <w:pStyle w:val="Style2"/>
        <w:contextualSpacing w:val="0"/>
      </w:pPr>
      <w:r>
        <w:t xml:space="preserve">Please refer to Example </w:t>
      </w:r>
      <w:r w:rsidR="00D657A4">
        <w:t>5</w:t>
      </w:r>
      <w:r>
        <w:t xml:space="preserve"> in Appendix B for further clarification.</w:t>
      </w:r>
    </w:p>
    <w:p w14:paraId="57EED2CC" w14:textId="5A169E8F" w:rsidR="00D3559E" w:rsidRPr="0015255F" w:rsidRDefault="00D3559E" w:rsidP="00326561">
      <w:pPr>
        <w:pStyle w:val="Heading3"/>
        <w:ind w:left="1134"/>
      </w:pPr>
      <w:bookmarkStart w:id="35" w:name="_Toc125381228"/>
      <w:bookmarkEnd w:id="33"/>
      <w:r>
        <w:t>On Call</w:t>
      </w:r>
      <w:bookmarkEnd w:id="35"/>
    </w:p>
    <w:p w14:paraId="0019CF81" w14:textId="5D5D3262" w:rsidR="00D3559E" w:rsidRDefault="00D3559E" w:rsidP="00D3559E">
      <w:pPr>
        <w:pStyle w:val="Style2"/>
        <w:contextualSpacing w:val="0"/>
      </w:pPr>
      <w:r w:rsidRPr="001C6F43">
        <w:t xml:space="preserve">Where </w:t>
      </w:r>
      <w:r>
        <w:t>an employee</w:t>
      </w:r>
      <w:r w:rsidRPr="001C6F43">
        <w:t xml:space="preserve"> is either on call or, having completed their normal working day is required by the </w:t>
      </w:r>
      <w:r>
        <w:t>ICB</w:t>
      </w:r>
      <w:r w:rsidRPr="001C6F43">
        <w:t xml:space="preserve"> to return to work, the journey can be recorded and claimed as starting from the employee’s home address.</w:t>
      </w:r>
    </w:p>
    <w:p w14:paraId="793A30D9" w14:textId="77777777" w:rsidR="00D3559E" w:rsidRDefault="00D3559E" w:rsidP="00D3559E">
      <w:pPr>
        <w:pStyle w:val="Style2"/>
        <w:contextualSpacing w:val="0"/>
      </w:pPr>
      <w:r w:rsidRPr="001C6F43">
        <w:t>Under these circumstances, mileage expenses would be reimbursed at the Reserved Rate.</w:t>
      </w:r>
    </w:p>
    <w:p w14:paraId="7A73CF7C" w14:textId="5B62B071" w:rsidR="00D3559E" w:rsidRDefault="00D3559E" w:rsidP="00D3559E">
      <w:pPr>
        <w:pStyle w:val="Style2"/>
        <w:contextualSpacing w:val="0"/>
      </w:pPr>
      <w:r>
        <w:t>Reimbursement for claims is made via Easy Pay.</w:t>
      </w:r>
    </w:p>
    <w:p w14:paraId="3F3E3FDD" w14:textId="38A50213" w:rsidR="001D2E41" w:rsidRDefault="001D2E41" w:rsidP="00642B1A">
      <w:pPr>
        <w:pStyle w:val="Heading2"/>
      </w:pPr>
      <w:bookmarkStart w:id="36" w:name="_Toc125381229"/>
      <w:r>
        <w:t xml:space="preserve">Other Categories </w:t>
      </w:r>
      <w:r w:rsidR="0053745A">
        <w:t>for Reimbursement</w:t>
      </w:r>
      <w:bookmarkEnd w:id="36"/>
    </w:p>
    <w:p w14:paraId="719508DF" w14:textId="7417CCE5" w:rsidR="00642B1A" w:rsidRPr="0015255F" w:rsidRDefault="00642B1A" w:rsidP="00326561">
      <w:pPr>
        <w:pStyle w:val="Heading3"/>
        <w:ind w:left="1134"/>
      </w:pPr>
      <w:bookmarkStart w:id="37" w:name="_Toc125381230"/>
      <w:r>
        <w:t>Car Parking and Tolls</w:t>
      </w:r>
      <w:bookmarkEnd w:id="37"/>
    </w:p>
    <w:p w14:paraId="7D8249FF" w14:textId="77777777" w:rsidR="00642B1A" w:rsidRPr="00374681" w:rsidRDefault="00642B1A" w:rsidP="00642B1A">
      <w:pPr>
        <w:pStyle w:val="Style2"/>
        <w:rPr>
          <w:color w:val="auto"/>
        </w:rPr>
      </w:pPr>
      <w:r w:rsidRPr="00374681">
        <w:rPr>
          <w:color w:val="auto"/>
        </w:rPr>
        <w:t xml:space="preserve">Employees who necessarily incur charges in the performance of </w:t>
      </w:r>
      <w:proofErr w:type="gramStart"/>
      <w:r w:rsidRPr="00374681">
        <w:rPr>
          <w:color w:val="auto"/>
        </w:rPr>
        <w:t>their</w:t>
      </w:r>
      <w:proofErr w:type="gramEnd"/>
      <w:r w:rsidRPr="00374681">
        <w:rPr>
          <w:color w:val="auto"/>
        </w:rPr>
        <w:t xml:space="preserve"> </w:t>
      </w:r>
    </w:p>
    <w:p w14:paraId="49D8E8D4" w14:textId="501C51F8" w:rsidR="00642B1A" w:rsidRPr="00374681" w:rsidRDefault="00642B1A" w:rsidP="00642B1A">
      <w:pPr>
        <w:pStyle w:val="Style2"/>
        <w:numPr>
          <w:ilvl w:val="0"/>
          <w:numId w:val="0"/>
        </w:numPr>
        <w:ind w:left="1134"/>
        <w:contextualSpacing w:val="0"/>
        <w:rPr>
          <w:color w:val="auto"/>
        </w:rPr>
      </w:pPr>
      <w:r w:rsidRPr="00374681">
        <w:rPr>
          <w:color w:val="auto"/>
        </w:rPr>
        <w:t xml:space="preserve">duties in relation to parking, </w:t>
      </w:r>
      <w:r w:rsidR="0027013D" w:rsidRPr="00374681">
        <w:rPr>
          <w:color w:val="auto"/>
        </w:rPr>
        <w:t xml:space="preserve">garage costs, </w:t>
      </w:r>
      <w:r w:rsidRPr="00374681">
        <w:rPr>
          <w:color w:val="auto"/>
        </w:rPr>
        <w:t xml:space="preserve">tolls or ferries </w:t>
      </w:r>
      <w:r w:rsidR="000C0919" w:rsidRPr="00374681">
        <w:rPr>
          <w:color w:val="auto"/>
        </w:rPr>
        <w:t>will</w:t>
      </w:r>
      <w:r w:rsidRPr="00374681">
        <w:rPr>
          <w:color w:val="auto"/>
        </w:rPr>
        <w:t xml:space="preserve"> be refunded these expenses on production of receipts.</w:t>
      </w:r>
    </w:p>
    <w:p w14:paraId="41A9ACA9" w14:textId="69817CC5" w:rsidR="00642B1A" w:rsidRPr="00374681" w:rsidRDefault="00642B1A" w:rsidP="00642B1A">
      <w:pPr>
        <w:pStyle w:val="Style2"/>
        <w:contextualSpacing w:val="0"/>
        <w:rPr>
          <w:color w:val="auto"/>
        </w:rPr>
      </w:pPr>
      <w:r w:rsidRPr="00374681">
        <w:rPr>
          <w:color w:val="auto"/>
        </w:rPr>
        <w:t>Charges for overnight garaging or car parking shall not be reimbursed unless the employee is entitled to night subsistence.</w:t>
      </w:r>
    </w:p>
    <w:p w14:paraId="6A6A52A2" w14:textId="279C7E10" w:rsidR="001D2E41" w:rsidRPr="00374681" w:rsidRDefault="00642B1A" w:rsidP="00642B1A">
      <w:pPr>
        <w:pStyle w:val="Style2"/>
        <w:contextualSpacing w:val="0"/>
        <w:rPr>
          <w:color w:val="auto"/>
        </w:rPr>
      </w:pPr>
      <w:r w:rsidRPr="00374681">
        <w:rPr>
          <w:color w:val="auto"/>
        </w:rPr>
        <w:t xml:space="preserve">This does not include reimbursement of parking charges incurred </w:t>
      </w:r>
      <w:proofErr w:type="gramStart"/>
      <w:r w:rsidRPr="00374681">
        <w:rPr>
          <w:color w:val="auto"/>
        </w:rPr>
        <w:t>as a result of</w:t>
      </w:r>
      <w:proofErr w:type="gramEnd"/>
      <w:r w:rsidRPr="00374681">
        <w:rPr>
          <w:color w:val="auto"/>
        </w:rPr>
        <w:t xml:space="preserve"> attendance at the employee’s </w:t>
      </w:r>
      <w:r w:rsidR="00D159CA" w:rsidRPr="00374681">
        <w:rPr>
          <w:color w:val="auto"/>
        </w:rPr>
        <w:t xml:space="preserve">contractual </w:t>
      </w:r>
      <w:r w:rsidR="0089263B" w:rsidRPr="00374681">
        <w:rPr>
          <w:color w:val="auto"/>
        </w:rPr>
        <w:t>work base.</w:t>
      </w:r>
    </w:p>
    <w:p w14:paraId="22FCB287" w14:textId="5805A84E" w:rsidR="0061646D" w:rsidRPr="00374681" w:rsidRDefault="0061646D" w:rsidP="00642B1A">
      <w:pPr>
        <w:pStyle w:val="Style2"/>
        <w:contextualSpacing w:val="0"/>
        <w:rPr>
          <w:color w:val="auto"/>
        </w:rPr>
      </w:pPr>
      <w:r w:rsidRPr="00374681">
        <w:rPr>
          <w:color w:val="auto"/>
        </w:rPr>
        <w:t>Claims for reimbursement should be made via Easy Pay.</w:t>
      </w:r>
    </w:p>
    <w:p w14:paraId="0BCFC8E2" w14:textId="6C16971E" w:rsidR="00FF61BA" w:rsidRPr="00C35656" w:rsidRDefault="001C6F43" w:rsidP="00326561">
      <w:pPr>
        <w:pStyle w:val="Heading3"/>
        <w:ind w:left="1134"/>
      </w:pPr>
      <w:bookmarkStart w:id="38" w:name="_Toc125381231"/>
      <w:r w:rsidRPr="00C35656">
        <w:t>Travelling with Passengers</w:t>
      </w:r>
      <w:bookmarkEnd w:id="38"/>
    </w:p>
    <w:p w14:paraId="5FBFAEBF" w14:textId="39B0517C" w:rsidR="009966D4" w:rsidRPr="00C35656" w:rsidRDefault="001C6F43" w:rsidP="009966D4">
      <w:pPr>
        <w:pStyle w:val="Style2"/>
        <w:contextualSpacing w:val="0"/>
      </w:pPr>
      <w:r w:rsidRPr="00C35656">
        <w:t xml:space="preserve">Wherever possible the </w:t>
      </w:r>
      <w:r w:rsidR="00443CE2" w:rsidRPr="00C35656">
        <w:t>ICB</w:t>
      </w:r>
      <w:r w:rsidRPr="00C35656">
        <w:t xml:space="preserve"> </w:t>
      </w:r>
      <w:r w:rsidR="00D51C45">
        <w:t xml:space="preserve">will </w:t>
      </w:r>
      <w:r w:rsidRPr="00C35656">
        <w:t xml:space="preserve">encourage staff to travel together. Not only will this impact on the costs incurred by the </w:t>
      </w:r>
      <w:r w:rsidR="00443CE2" w:rsidRPr="00C35656">
        <w:t>ICB</w:t>
      </w:r>
      <w:r w:rsidRPr="00C35656">
        <w:t xml:space="preserve"> but it will also have an environmental impact.</w:t>
      </w:r>
    </w:p>
    <w:p w14:paraId="2F221E8C" w14:textId="54266363" w:rsidR="001C6F43" w:rsidRPr="00C35656" w:rsidRDefault="001C6F43" w:rsidP="009966D4">
      <w:pPr>
        <w:pStyle w:val="Style2"/>
        <w:contextualSpacing w:val="0"/>
      </w:pPr>
      <w:r w:rsidRPr="00C35656">
        <w:t xml:space="preserve">Examples of where it may be possible for staff to travel together might </w:t>
      </w:r>
      <w:proofErr w:type="gramStart"/>
      <w:r w:rsidRPr="00C35656">
        <w:t>include;</w:t>
      </w:r>
      <w:proofErr w:type="gramEnd"/>
    </w:p>
    <w:p w14:paraId="4AFABEAB" w14:textId="77777777" w:rsidR="001C6F43" w:rsidRPr="00C35656" w:rsidRDefault="001C6F43" w:rsidP="00047AB1">
      <w:pPr>
        <w:pStyle w:val="Style2"/>
        <w:numPr>
          <w:ilvl w:val="1"/>
          <w:numId w:val="38"/>
        </w:numPr>
        <w:contextualSpacing w:val="0"/>
      </w:pPr>
      <w:r w:rsidRPr="00C35656">
        <w:t>Staff working at the same base travelling to the same venue.</w:t>
      </w:r>
    </w:p>
    <w:p w14:paraId="10718FD9" w14:textId="0594EBDE" w:rsidR="001C6F43" w:rsidRPr="00C35656" w:rsidRDefault="001C6F43" w:rsidP="00047AB1">
      <w:pPr>
        <w:pStyle w:val="Style2"/>
        <w:numPr>
          <w:ilvl w:val="1"/>
          <w:numId w:val="38"/>
        </w:numPr>
        <w:contextualSpacing w:val="0"/>
      </w:pPr>
      <w:r w:rsidRPr="00C35656">
        <w:t>Staff working at a base or starting a journey from home who can collect a colleague(s) based at another work base (or home) on route to a venue.</w:t>
      </w:r>
    </w:p>
    <w:p w14:paraId="234453D8" w14:textId="3D2946CA" w:rsidR="001C6F43" w:rsidRPr="00C35656" w:rsidRDefault="001C6F43" w:rsidP="00047AB1">
      <w:pPr>
        <w:pStyle w:val="Style2"/>
        <w:numPr>
          <w:ilvl w:val="1"/>
          <w:numId w:val="38"/>
        </w:numPr>
        <w:contextualSpacing w:val="0"/>
      </w:pPr>
      <w:r w:rsidRPr="00C35656">
        <w:t xml:space="preserve">Staff working at a base or starting a journey from home who by making a small detour can collect a colleague(s) based at another </w:t>
      </w:r>
      <w:r w:rsidR="000C0919">
        <w:t>location</w:t>
      </w:r>
      <w:r w:rsidRPr="00C35656">
        <w:t xml:space="preserve"> on route to a venue, where the distance claimed is less than the combined claim would be if the staff travelled separately.</w:t>
      </w:r>
    </w:p>
    <w:p w14:paraId="3D5A2A98" w14:textId="18780BA8" w:rsidR="00FF61BA" w:rsidRPr="00C35656" w:rsidRDefault="001C6F43" w:rsidP="009966D4">
      <w:pPr>
        <w:pStyle w:val="Style2"/>
        <w:contextualSpacing w:val="0"/>
      </w:pPr>
      <w:r w:rsidRPr="00C35656">
        <w:t>Where passengers are being carried it is possible to claim passenger allowance for each passenger.</w:t>
      </w:r>
    </w:p>
    <w:p w14:paraId="7DA1B980" w14:textId="198668D6" w:rsidR="00642B1A" w:rsidRPr="00374681" w:rsidRDefault="00642B1A" w:rsidP="00326561">
      <w:pPr>
        <w:pStyle w:val="Heading3"/>
        <w:ind w:left="1134"/>
        <w:rPr>
          <w:color w:val="auto"/>
        </w:rPr>
      </w:pPr>
      <w:bookmarkStart w:id="39" w:name="_Toc125381232"/>
      <w:r w:rsidRPr="00374681">
        <w:rPr>
          <w:color w:val="auto"/>
        </w:rPr>
        <w:t>Transporting Equipment</w:t>
      </w:r>
      <w:bookmarkEnd w:id="39"/>
    </w:p>
    <w:p w14:paraId="50F13769" w14:textId="5470A319" w:rsidR="0027013D" w:rsidRPr="00374681" w:rsidRDefault="00642B1A" w:rsidP="0027013D">
      <w:pPr>
        <w:pStyle w:val="Style2"/>
        <w:contextualSpacing w:val="0"/>
        <w:rPr>
          <w:color w:val="auto"/>
        </w:rPr>
      </w:pPr>
      <w:r w:rsidRPr="00374681">
        <w:rPr>
          <w:color w:val="auto"/>
        </w:rPr>
        <w:t>Employees who use their vehicles in the performance of their duties may be required to take equipment with them.</w:t>
      </w:r>
    </w:p>
    <w:p w14:paraId="40566414" w14:textId="002DC942" w:rsidR="00642B1A" w:rsidRPr="00374681" w:rsidRDefault="00642B1A" w:rsidP="0027013D">
      <w:pPr>
        <w:pStyle w:val="Style2"/>
        <w:contextualSpacing w:val="0"/>
        <w:rPr>
          <w:color w:val="auto"/>
        </w:rPr>
      </w:pPr>
      <w:r w:rsidRPr="00374681">
        <w:rPr>
          <w:color w:val="auto"/>
        </w:rPr>
        <w:t xml:space="preserve">The </w:t>
      </w:r>
      <w:r w:rsidR="0027013D" w:rsidRPr="00374681">
        <w:rPr>
          <w:color w:val="auto"/>
        </w:rPr>
        <w:t>ICB</w:t>
      </w:r>
      <w:r w:rsidRPr="00374681">
        <w:rPr>
          <w:color w:val="auto"/>
        </w:rPr>
        <w:t xml:space="preserve"> has a duty of care under the Health and Safety at Work Act 1974 and related legislation, to ensure that this does not cause a risk to the health and safety of the employee. Employees should not be allowed to carry equipment which is heavy or bulky unless a risk assessment has been carried out beforehand. When, and after the necessary assessment has demonstrated it is safe to carry equipment, an allowance </w:t>
      </w:r>
      <w:r w:rsidR="000C0919" w:rsidRPr="00374681">
        <w:rPr>
          <w:color w:val="auto"/>
        </w:rPr>
        <w:t>will</w:t>
      </w:r>
      <w:r w:rsidRPr="00374681">
        <w:rPr>
          <w:color w:val="auto"/>
        </w:rPr>
        <w:t xml:space="preserve"> be reimbursed for all eligible miles for which the equipment is carried, provided that either:</w:t>
      </w:r>
    </w:p>
    <w:p w14:paraId="4D4A216A" w14:textId="778E8DEA" w:rsidR="00642B1A" w:rsidRPr="00374681" w:rsidRDefault="00642B1A" w:rsidP="00047AB1">
      <w:pPr>
        <w:pStyle w:val="Style2"/>
        <w:numPr>
          <w:ilvl w:val="1"/>
          <w:numId w:val="39"/>
        </w:numPr>
        <w:rPr>
          <w:color w:val="auto"/>
        </w:rPr>
      </w:pPr>
      <w:r w:rsidRPr="00374681">
        <w:rPr>
          <w:color w:val="auto"/>
        </w:rPr>
        <w:t>The equipment exceeds a weight which could reasonably be carried by hand</w:t>
      </w:r>
    </w:p>
    <w:p w14:paraId="439B5F21" w14:textId="53109D68" w:rsidR="00642B1A" w:rsidRPr="00374681" w:rsidRDefault="00642B1A" w:rsidP="00047AB1">
      <w:pPr>
        <w:pStyle w:val="Style2"/>
        <w:numPr>
          <w:ilvl w:val="1"/>
          <w:numId w:val="39"/>
        </w:numPr>
        <w:rPr>
          <w:color w:val="auto"/>
        </w:rPr>
      </w:pPr>
      <w:r w:rsidRPr="00374681">
        <w:rPr>
          <w:color w:val="auto"/>
        </w:rPr>
        <w:t>The equipment cannot be carried in the boot of the car and is so bulky as to reduce the seating capacity of the vehicle.</w:t>
      </w:r>
    </w:p>
    <w:p w14:paraId="1D16B9C8" w14:textId="32E738E7" w:rsidR="00FF61BA" w:rsidRPr="00C35656" w:rsidRDefault="001C6F43" w:rsidP="00326561">
      <w:pPr>
        <w:pStyle w:val="Heading3"/>
        <w:ind w:left="1134"/>
      </w:pPr>
      <w:bookmarkStart w:id="40" w:name="_Toc125381233"/>
      <w:r w:rsidRPr="00C35656">
        <w:t>Attendance at Training Course</w:t>
      </w:r>
      <w:r w:rsidR="00F70B58">
        <w:t>/Conference or Event</w:t>
      </w:r>
      <w:bookmarkEnd w:id="40"/>
    </w:p>
    <w:p w14:paraId="4EB84430" w14:textId="7C2009B2" w:rsidR="001C6F43" w:rsidRPr="00C35656" w:rsidRDefault="001C6F43" w:rsidP="0027013D">
      <w:pPr>
        <w:pStyle w:val="Style2"/>
        <w:contextualSpacing w:val="0"/>
      </w:pPr>
      <w:r w:rsidRPr="00C35656">
        <w:t>Additional travel costs incurred when attending courses, conferences or events at the employer’s instigation will be reimbursed at the standard rates when the employer agrees that travel costs should be reimbursed.</w:t>
      </w:r>
    </w:p>
    <w:p w14:paraId="0BE1DC7D" w14:textId="2DE32F4B" w:rsidR="00FF61BA" w:rsidRPr="00C35656" w:rsidRDefault="001C6F43" w:rsidP="0027013D">
      <w:pPr>
        <w:pStyle w:val="Style2"/>
        <w:contextualSpacing w:val="0"/>
      </w:pPr>
      <w:r w:rsidRPr="00C35656">
        <w:t xml:space="preserve">Subject to the prior agreement of the employer, travel costs incurred when </w:t>
      </w:r>
      <w:r w:rsidR="00D1199F">
        <w:t>an employee</w:t>
      </w:r>
      <w:r w:rsidRPr="00C35656">
        <w:t xml:space="preserve"> attend</w:t>
      </w:r>
      <w:r w:rsidR="00D1199F">
        <w:t>s</w:t>
      </w:r>
      <w:r w:rsidRPr="00C35656">
        <w:t xml:space="preserve"> </w:t>
      </w:r>
      <w:r w:rsidR="00D1199F">
        <w:t xml:space="preserve">a </w:t>
      </w:r>
      <w:r w:rsidRPr="00C35656">
        <w:t xml:space="preserve">training course or conferences and events, in circumstances when the attendance is </w:t>
      </w:r>
      <w:r w:rsidRPr="00C35656">
        <w:rPr>
          <w:u w:val="single"/>
        </w:rPr>
        <w:t>not</w:t>
      </w:r>
      <w:r w:rsidRPr="00C35656">
        <w:t xml:space="preserve"> required by the </w:t>
      </w:r>
      <w:r w:rsidR="00443CE2" w:rsidRPr="00C35656">
        <w:t>ICB</w:t>
      </w:r>
      <w:r w:rsidRPr="00C35656">
        <w:t>, will be reimbursed at the Reserve Rate.</w:t>
      </w:r>
    </w:p>
    <w:p w14:paraId="0AD00DF3" w14:textId="7F9A2C2E" w:rsidR="001C6F43" w:rsidRPr="00C35656" w:rsidRDefault="001C6F43" w:rsidP="00326561">
      <w:pPr>
        <w:pStyle w:val="Heading3"/>
        <w:ind w:left="1134"/>
      </w:pPr>
      <w:bookmarkStart w:id="41" w:name="_Toc125381234"/>
      <w:r w:rsidRPr="00C35656">
        <w:t>Excess Travel</w:t>
      </w:r>
      <w:bookmarkEnd w:id="41"/>
    </w:p>
    <w:p w14:paraId="4A4144D4" w14:textId="589DDC0B" w:rsidR="001C6F43" w:rsidRPr="00C35656" w:rsidRDefault="001C6F43" w:rsidP="00A77706">
      <w:pPr>
        <w:pStyle w:val="Style2"/>
        <w:contextualSpacing w:val="0"/>
      </w:pPr>
      <w:r w:rsidRPr="00C35656">
        <w:t>Employees who are required to change their base of work</w:t>
      </w:r>
      <w:r w:rsidR="00A77706" w:rsidRPr="00C35656">
        <w:t>,</w:t>
      </w:r>
      <w:r w:rsidRPr="00C35656">
        <w:t xml:space="preserve"> </w:t>
      </w:r>
      <w:proofErr w:type="gramStart"/>
      <w:r w:rsidRPr="00C35656">
        <w:t>as a result of</w:t>
      </w:r>
      <w:proofErr w:type="gramEnd"/>
      <w:r w:rsidRPr="00C35656">
        <w:t xml:space="preserve"> one of the following</w:t>
      </w:r>
      <w:r w:rsidR="00A77706" w:rsidRPr="00C35656">
        <w:t>,</w:t>
      </w:r>
      <w:r w:rsidRPr="00C35656">
        <w:t xml:space="preserve"> may be reimbursed their extra daily travelling expenses:</w:t>
      </w:r>
    </w:p>
    <w:p w14:paraId="5299E99C" w14:textId="77777777" w:rsidR="001C6F43" w:rsidRPr="00C35656" w:rsidRDefault="001C6F43" w:rsidP="00047AB1">
      <w:pPr>
        <w:pStyle w:val="Style2"/>
        <w:numPr>
          <w:ilvl w:val="0"/>
          <w:numId w:val="40"/>
        </w:numPr>
      </w:pPr>
      <w:r w:rsidRPr="00C35656">
        <w:t xml:space="preserve">permanent relocation of work due to </w:t>
      </w:r>
      <w:proofErr w:type="gramStart"/>
      <w:r w:rsidRPr="00C35656">
        <w:t>change;</w:t>
      </w:r>
      <w:proofErr w:type="gramEnd"/>
    </w:p>
    <w:p w14:paraId="75A3DEC2" w14:textId="77777777" w:rsidR="001C6F43" w:rsidRPr="00C35656" w:rsidRDefault="001C6F43" w:rsidP="00047AB1">
      <w:pPr>
        <w:pStyle w:val="Style2"/>
        <w:numPr>
          <w:ilvl w:val="0"/>
          <w:numId w:val="40"/>
        </w:numPr>
      </w:pPr>
      <w:r w:rsidRPr="00C35656">
        <w:t xml:space="preserve">the needs of the service and at the request of </w:t>
      </w:r>
      <w:proofErr w:type="gramStart"/>
      <w:r w:rsidRPr="00C35656">
        <w:t>management;</w:t>
      </w:r>
      <w:proofErr w:type="gramEnd"/>
    </w:p>
    <w:p w14:paraId="2AA5B78E" w14:textId="77777777" w:rsidR="001C6F43" w:rsidRPr="00C35656" w:rsidRDefault="001C6F43" w:rsidP="00047AB1">
      <w:pPr>
        <w:pStyle w:val="Style2"/>
        <w:numPr>
          <w:ilvl w:val="0"/>
          <w:numId w:val="40"/>
        </w:numPr>
        <w:contextualSpacing w:val="0"/>
      </w:pPr>
      <w:r w:rsidRPr="00C35656">
        <w:t>acceptance of another post as an alternative to redundancy,</w:t>
      </w:r>
    </w:p>
    <w:p w14:paraId="327F9ED3" w14:textId="5991C373" w:rsidR="001C6F43" w:rsidRPr="00C35656" w:rsidRDefault="001C6F43" w:rsidP="00A77706">
      <w:pPr>
        <w:pStyle w:val="Style2"/>
        <w:contextualSpacing w:val="0"/>
      </w:pPr>
      <w:r w:rsidRPr="00C35656">
        <w:t>Employees travelling by car will be reimbursed for a maximum period</w:t>
      </w:r>
      <w:r w:rsidR="00905FBF">
        <w:t xml:space="preserve"> </w:t>
      </w:r>
      <w:r w:rsidRPr="00C35656">
        <w:t>of 4 years from the date of the transfer</w:t>
      </w:r>
      <w:r w:rsidR="00905FBF">
        <w:t xml:space="preserve"> in line with NHS Terms and Conditions of Service. </w:t>
      </w:r>
      <w:r w:rsidRPr="00C35656">
        <w:t xml:space="preserve">The number of miles to be claimed will be the difference between the previous home </w:t>
      </w:r>
      <w:r w:rsidR="00A77706" w:rsidRPr="00C35656">
        <w:t>to</w:t>
      </w:r>
      <w:r w:rsidRPr="00C35656">
        <w:t xml:space="preserve"> work mileage and the revised home </w:t>
      </w:r>
      <w:r w:rsidR="000C0919">
        <w:t xml:space="preserve">to </w:t>
      </w:r>
      <w:r w:rsidRPr="00C35656">
        <w:t>work mileage.</w:t>
      </w:r>
    </w:p>
    <w:p w14:paraId="68AD8AF7" w14:textId="58B90528" w:rsidR="001C6F43" w:rsidRPr="00C35656" w:rsidRDefault="001C6F43" w:rsidP="00A77706">
      <w:pPr>
        <w:pStyle w:val="Style2"/>
        <w:contextualSpacing w:val="0"/>
      </w:pPr>
      <w:r w:rsidRPr="00C35656">
        <w:t xml:space="preserve">Excess miles will be </w:t>
      </w:r>
      <w:r w:rsidR="00642B1A" w:rsidRPr="00C35656">
        <w:t>reimbursed</w:t>
      </w:r>
      <w:r w:rsidRPr="00C35656">
        <w:t xml:space="preserve"> at the Reserve Rate which is reviewed by the NHS Staff Council </w:t>
      </w:r>
      <w:r w:rsidR="00905FBF">
        <w:t>periodically</w:t>
      </w:r>
      <w:r w:rsidRPr="00C35656">
        <w:t xml:space="preserve"> and is subject to tax and NI deductions. </w:t>
      </w:r>
      <w:r w:rsidR="00A77706" w:rsidRPr="00C35656">
        <w:t>Refer</w:t>
      </w:r>
      <w:r w:rsidR="000C0919">
        <w:t>ence should be made</w:t>
      </w:r>
      <w:r w:rsidR="00A77706" w:rsidRPr="00C35656">
        <w:t xml:space="preserve"> to </w:t>
      </w:r>
      <w:r w:rsidR="000C0919">
        <w:t xml:space="preserve">the </w:t>
      </w:r>
      <w:r w:rsidR="00400BFC">
        <w:t>NHS Terms and Conditions of Service Handbook</w:t>
      </w:r>
      <w:r w:rsidRPr="00C35656">
        <w:t xml:space="preserve"> </w:t>
      </w:r>
      <w:r w:rsidR="00A77706" w:rsidRPr="00C35656">
        <w:t>for rates at the time of request for reimbursement.</w:t>
      </w:r>
    </w:p>
    <w:p w14:paraId="2B6490DB" w14:textId="05AE14C9" w:rsidR="001C6F43" w:rsidRPr="00C35656" w:rsidRDefault="001C6F43" w:rsidP="00A77706">
      <w:pPr>
        <w:pStyle w:val="Style2"/>
        <w:contextualSpacing w:val="0"/>
      </w:pPr>
      <w:r w:rsidRPr="00C35656">
        <w:t>Employees who travel to work by public transport will be eligible to be reimbursed for the extra daily public transport costs following compulsory change of base regardless of the distance between the old and the new base. Bus or standard rail fares can be claimed in arrears after presenting the relevant receipt for a period of up to 4 years</w:t>
      </w:r>
      <w:r w:rsidR="00905FBF">
        <w:t xml:space="preserve"> in line with NHS Terms and Conditions of Service</w:t>
      </w:r>
      <w:r w:rsidRPr="00C35656">
        <w:t xml:space="preserve">. Employees will be expected to obtain the most </w:t>
      </w:r>
      <w:proofErr w:type="gramStart"/>
      <w:r w:rsidRPr="00C35656">
        <w:t>cost effective</w:t>
      </w:r>
      <w:proofErr w:type="gramEnd"/>
      <w:r w:rsidRPr="00C35656">
        <w:t xml:space="preserve"> approach must be taken</w:t>
      </w:r>
      <w:r w:rsidR="000C0919">
        <w:t xml:space="preserve">, for example, </w:t>
      </w:r>
      <w:r w:rsidRPr="00C35656">
        <w:t xml:space="preserve">monthly, quarterly or annual travel cards, discounted fares. The </w:t>
      </w:r>
      <w:r w:rsidR="00443CE2" w:rsidRPr="00C35656">
        <w:t>ICB</w:t>
      </w:r>
      <w:r w:rsidRPr="00C35656">
        <w:t xml:space="preserve"> may support employees who are in receipt of excess mileage for public transport to obtain the most </w:t>
      </w:r>
      <w:proofErr w:type="gramStart"/>
      <w:r w:rsidRPr="00C35656">
        <w:t>cost effective</w:t>
      </w:r>
      <w:proofErr w:type="gramEnd"/>
      <w:r w:rsidRPr="00C35656">
        <w:t xml:space="preserve"> ticket by offering season ticket loans.</w:t>
      </w:r>
    </w:p>
    <w:p w14:paraId="4C15E358" w14:textId="28A4240D" w:rsidR="001C6F43" w:rsidRPr="00C35656" w:rsidRDefault="001C6F43" w:rsidP="00A77706">
      <w:pPr>
        <w:pStyle w:val="Style2"/>
        <w:contextualSpacing w:val="0"/>
      </w:pPr>
      <w:r w:rsidRPr="00C35656">
        <w:t xml:space="preserve">Entitlement to excess mileage will cease if </w:t>
      </w:r>
      <w:r w:rsidR="009966D4" w:rsidRPr="00C35656">
        <w:t xml:space="preserve">an employee </w:t>
      </w:r>
      <w:r w:rsidRPr="00C35656">
        <w:t>move</w:t>
      </w:r>
      <w:r w:rsidR="009966D4" w:rsidRPr="00C35656">
        <w:t>s</w:t>
      </w:r>
      <w:r w:rsidRPr="00C35656">
        <w:t xml:space="preserve"> home during the </w:t>
      </w:r>
      <w:r w:rsidR="009966D4" w:rsidRPr="00C35656">
        <w:t xml:space="preserve">period of protection </w:t>
      </w:r>
      <w:r w:rsidR="000C0919">
        <w:t>for example</w:t>
      </w:r>
      <w:r w:rsidRPr="00C35656">
        <w:t>:</w:t>
      </w:r>
    </w:p>
    <w:p w14:paraId="7EBF933D" w14:textId="63B018C2" w:rsidR="001C6F43" w:rsidRPr="00C35656" w:rsidRDefault="001C6F43" w:rsidP="00047AB1">
      <w:pPr>
        <w:pStyle w:val="Style2"/>
        <w:numPr>
          <w:ilvl w:val="1"/>
          <w:numId w:val="41"/>
        </w:numPr>
      </w:pPr>
      <w:r w:rsidRPr="00C35656">
        <w:t>move closer to work a</w:t>
      </w:r>
      <w:r w:rsidR="009966D4" w:rsidRPr="00C35656">
        <w:t>nd it</w:t>
      </w:r>
      <w:r w:rsidRPr="00C35656">
        <w:t xml:space="preserve"> means </w:t>
      </w:r>
      <w:r w:rsidR="009966D4" w:rsidRPr="00C35656">
        <w:t xml:space="preserve">the employee’s </w:t>
      </w:r>
      <w:r w:rsidRPr="00C35656">
        <w:t xml:space="preserve">now </w:t>
      </w:r>
      <w:r w:rsidR="00D51C45">
        <w:t xml:space="preserve">travels </w:t>
      </w:r>
      <w:r w:rsidRPr="00C35656">
        <w:t xml:space="preserve">less than </w:t>
      </w:r>
      <w:r w:rsidR="009966D4" w:rsidRPr="00C35656">
        <w:t>the</w:t>
      </w:r>
      <w:r w:rsidRPr="00C35656">
        <w:t xml:space="preserve"> original mileage to work</w:t>
      </w:r>
      <w:r w:rsidR="009966D4" w:rsidRPr="00C35656">
        <w:t xml:space="preserve"> (</w:t>
      </w:r>
      <w:r w:rsidR="000C0919">
        <w:t>for example,</w:t>
      </w:r>
      <w:r w:rsidR="009966D4" w:rsidRPr="00C35656">
        <w:t xml:space="preserve"> before the protection of excess mileage was applied</w:t>
      </w:r>
      <w:proofErr w:type="gramStart"/>
      <w:r w:rsidR="009966D4" w:rsidRPr="00C35656">
        <w:t>)</w:t>
      </w:r>
      <w:r w:rsidRPr="00C35656">
        <w:t>;</w:t>
      </w:r>
      <w:proofErr w:type="gramEnd"/>
    </w:p>
    <w:p w14:paraId="1680770F" w14:textId="3C15DADF" w:rsidR="001C6F43" w:rsidRPr="00C35656" w:rsidRDefault="001C6F43" w:rsidP="00047AB1">
      <w:pPr>
        <w:pStyle w:val="Style2"/>
        <w:numPr>
          <w:ilvl w:val="1"/>
          <w:numId w:val="41"/>
        </w:numPr>
      </w:pPr>
      <w:r w:rsidRPr="00C35656">
        <w:t xml:space="preserve">move closer to work but </w:t>
      </w:r>
      <w:r w:rsidR="009966D4" w:rsidRPr="00C35656">
        <w:t>the journey</w:t>
      </w:r>
      <w:r w:rsidRPr="00C35656">
        <w:t xml:space="preserve"> is still more miles than </w:t>
      </w:r>
      <w:r w:rsidR="009966D4" w:rsidRPr="00C35656">
        <w:t>the employee</w:t>
      </w:r>
      <w:r w:rsidRPr="00C35656">
        <w:t xml:space="preserve"> originally travelled</w:t>
      </w:r>
      <w:r w:rsidR="009966D4" w:rsidRPr="00C35656">
        <w:t xml:space="preserve">.  The employee will then </w:t>
      </w:r>
      <w:r w:rsidR="00D51C45">
        <w:t xml:space="preserve">be </w:t>
      </w:r>
      <w:r w:rsidR="009966D4" w:rsidRPr="00C35656">
        <w:t>able to make a claim for a reduced difference.</w:t>
      </w:r>
    </w:p>
    <w:p w14:paraId="767E8985" w14:textId="578C482A" w:rsidR="001C6F43" w:rsidRPr="00C35656" w:rsidRDefault="001C6F43" w:rsidP="00047AB1">
      <w:pPr>
        <w:pStyle w:val="Style2"/>
        <w:numPr>
          <w:ilvl w:val="1"/>
          <w:numId w:val="41"/>
        </w:numPr>
        <w:contextualSpacing w:val="0"/>
      </w:pPr>
      <w:r w:rsidRPr="00C35656">
        <w:t>move</w:t>
      </w:r>
      <w:r w:rsidR="009966D4" w:rsidRPr="00C35656">
        <w:t>s</w:t>
      </w:r>
      <w:r w:rsidRPr="00C35656">
        <w:t xml:space="preserve"> further away from </w:t>
      </w:r>
      <w:r w:rsidR="009966D4" w:rsidRPr="00C35656">
        <w:t xml:space="preserve">the </w:t>
      </w:r>
      <w:r w:rsidR="0089263B">
        <w:t xml:space="preserve">contractual </w:t>
      </w:r>
      <w:r w:rsidRPr="00C35656">
        <w:t xml:space="preserve">work </w:t>
      </w:r>
      <w:r w:rsidR="009966D4" w:rsidRPr="00C35656">
        <w:t>base.  An employee</w:t>
      </w:r>
      <w:r w:rsidRPr="00C35656">
        <w:t xml:space="preserve"> will not be able to increase </w:t>
      </w:r>
      <w:r w:rsidR="009966D4" w:rsidRPr="00C35656">
        <w:t>their excess</w:t>
      </w:r>
      <w:r w:rsidRPr="00C35656">
        <w:t xml:space="preserve"> claim as it has been </w:t>
      </w:r>
      <w:r w:rsidR="009966D4" w:rsidRPr="00C35656">
        <w:t>their</w:t>
      </w:r>
      <w:r w:rsidRPr="00C35656">
        <w:t xml:space="preserve"> choice </w:t>
      </w:r>
      <w:r w:rsidR="009966D4" w:rsidRPr="00C35656">
        <w:t>(</w:t>
      </w:r>
      <w:r w:rsidRPr="00C35656">
        <w:t xml:space="preserve">not the </w:t>
      </w:r>
      <w:r w:rsidR="00443CE2" w:rsidRPr="00C35656">
        <w:t>ICB</w:t>
      </w:r>
      <w:r w:rsidRPr="00C35656">
        <w:t>’s</w:t>
      </w:r>
      <w:r w:rsidR="009966D4" w:rsidRPr="00C35656">
        <w:t xml:space="preserve"> decision)</w:t>
      </w:r>
      <w:r w:rsidRPr="00C35656">
        <w:t xml:space="preserve"> to move</w:t>
      </w:r>
      <w:r w:rsidR="009966D4" w:rsidRPr="00C35656">
        <w:t xml:space="preserve"> home</w:t>
      </w:r>
      <w:r w:rsidRPr="00C35656">
        <w:t>.</w:t>
      </w:r>
    </w:p>
    <w:p w14:paraId="435EDCF5" w14:textId="285D554B" w:rsidR="001C6F43" w:rsidRPr="00C35656" w:rsidRDefault="001C6F43" w:rsidP="00A77706">
      <w:pPr>
        <w:pStyle w:val="Style2"/>
        <w:contextualSpacing w:val="0"/>
      </w:pPr>
      <w:r w:rsidRPr="00C35656">
        <w:t>Employees who are eligible to claim excess mileage, when travelling to business meetings will be able to claim the equivalent of their usual daily excess mileage at Reserve Rate and the remainder of the distance at the Standard Rate.</w:t>
      </w:r>
    </w:p>
    <w:p w14:paraId="15F3D065" w14:textId="4CFDA893" w:rsidR="001C6F43" w:rsidRPr="00C35656" w:rsidRDefault="00A77706" w:rsidP="00374681">
      <w:pPr>
        <w:pStyle w:val="Style2"/>
        <w:contextualSpacing w:val="0"/>
      </w:pPr>
      <w:r w:rsidRPr="00C35656">
        <w:t>Easy Pay will automatically calculate mileage for journeys.</w:t>
      </w:r>
    </w:p>
    <w:p w14:paraId="6AB3CE95" w14:textId="3680A85E" w:rsidR="001C6F43" w:rsidRPr="00C35656" w:rsidRDefault="001C6F43" w:rsidP="00A77706">
      <w:pPr>
        <w:pStyle w:val="Style2"/>
        <w:contextualSpacing w:val="0"/>
      </w:pPr>
      <w:r w:rsidRPr="00C35656">
        <w:t xml:space="preserve">When claiming excess public transport cost, the employee will be required to </w:t>
      </w:r>
      <w:r w:rsidR="003B2D8E">
        <w:t xml:space="preserve">upload </w:t>
      </w:r>
      <w:r w:rsidRPr="00C35656">
        <w:t xml:space="preserve">copies of ticket receipts </w:t>
      </w:r>
      <w:r w:rsidR="003B2D8E">
        <w:t xml:space="preserve">onto Easy Pay </w:t>
      </w:r>
      <w:proofErr w:type="gramStart"/>
      <w:r w:rsidR="003B2D8E">
        <w:t>in order for</w:t>
      </w:r>
      <w:proofErr w:type="gramEnd"/>
      <w:r w:rsidR="003B2D8E">
        <w:t xml:space="preserve"> </w:t>
      </w:r>
      <w:r w:rsidRPr="00C35656">
        <w:t>their line manager to be able to approve the claim.</w:t>
      </w:r>
    </w:p>
    <w:p w14:paraId="50E4337D" w14:textId="00C7DF91" w:rsidR="00D64FEA" w:rsidRPr="00C35656" w:rsidRDefault="00D64FEA" w:rsidP="00A77706">
      <w:pPr>
        <w:pStyle w:val="Style2"/>
        <w:contextualSpacing w:val="0"/>
      </w:pPr>
      <w:r w:rsidRPr="00C35656">
        <w:t xml:space="preserve">Please refer to Examples </w:t>
      </w:r>
      <w:r w:rsidR="00D657A4">
        <w:t>6</w:t>
      </w:r>
      <w:r w:rsidRPr="00C35656">
        <w:t xml:space="preserve"> and </w:t>
      </w:r>
      <w:r w:rsidR="00D657A4">
        <w:t>7</w:t>
      </w:r>
      <w:r w:rsidRPr="00C35656">
        <w:t xml:space="preserve"> in Appendix </w:t>
      </w:r>
      <w:r w:rsidR="006A1CC3">
        <w:t>B</w:t>
      </w:r>
      <w:r w:rsidRPr="00C35656">
        <w:t xml:space="preserve"> for further clarification.</w:t>
      </w:r>
    </w:p>
    <w:p w14:paraId="1CB3DF13" w14:textId="1E04332A" w:rsidR="00642B1A" w:rsidRPr="00C35656" w:rsidRDefault="00642B1A" w:rsidP="00326561">
      <w:pPr>
        <w:pStyle w:val="Heading3"/>
        <w:ind w:left="1134"/>
      </w:pPr>
      <w:bookmarkStart w:id="42" w:name="_Hlk106031451"/>
      <w:bookmarkStart w:id="43" w:name="_Toc125381235"/>
      <w:r w:rsidRPr="00C35656">
        <w:t>Public Transport</w:t>
      </w:r>
      <w:bookmarkEnd w:id="43"/>
    </w:p>
    <w:p w14:paraId="3B819A9E" w14:textId="77777777" w:rsidR="00642B1A" w:rsidRPr="00374681" w:rsidRDefault="00642B1A" w:rsidP="00642B1A">
      <w:pPr>
        <w:pStyle w:val="Style2"/>
        <w:rPr>
          <w:color w:val="auto"/>
        </w:rPr>
      </w:pPr>
      <w:r w:rsidRPr="00374681">
        <w:rPr>
          <w:color w:val="auto"/>
        </w:rPr>
        <w:t xml:space="preserve">If an employee uses public transport for business purposes, the cost of </w:t>
      </w:r>
    </w:p>
    <w:p w14:paraId="76157A82" w14:textId="77777777" w:rsidR="00642B1A" w:rsidRPr="00374681" w:rsidRDefault="00642B1A" w:rsidP="00642B1A">
      <w:pPr>
        <w:pStyle w:val="Style2"/>
        <w:numPr>
          <w:ilvl w:val="0"/>
          <w:numId w:val="0"/>
        </w:numPr>
        <w:ind w:left="1134"/>
        <w:rPr>
          <w:color w:val="auto"/>
        </w:rPr>
      </w:pPr>
      <w:r w:rsidRPr="00374681">
        <w:rPr>
          <w:color w:val="auto"/>
        </w:rPr>
        <w:t xml:space="preserve">bus fares and standard rail fares should be reimbursed only on production </w:t>
      </w:r>
    </w:p>
    <w:p w14:paraId="3109C8A2" w14:textId="7F63891A" w:rsidR="00642B1A" w:rsidRPr="00374681" w:rsidRDefault="00642B1A" w:rsidP="00642B1A">
      <w:pPr>
        <w:pStyle w:val="Style2"/>
        <w:numPr>
          <w:ilvl w:val="0"/>
          <w:numId w:val="0"/>
        </w:numPr>
        <w:ind w:left="1134"/>
        <w:rPr>
          <w:color w:val="auto"/>
        </w:rPr>
      </w:pPr>
      <w:r w:rsidRPr="00374681">
        <w:rPr>
          <w:color w:val="auto"/>
        </w:rPr>
        <w:t xml:space="preserve">of the relevant receipt. </w:t>
      </w:r>
      <w:r w:rsidR="0061646D" w:rsidRPr="00374681">
        <w:rPr>
          <w:color w:val="auto"/>
        </w:rPr>
        <w:t xml:space="preserve"> The claim is to be entered onto Easy Pay and the receipts must </w:t>
      </w:r>
      <w:r w:rsidR="000C0919" w:rsidRPr="00374681">
        <w:rPr>
          <w:color w:val="auto"/>
        </w:rPr>
        <w:t xml:space="preserve">also </w:t>
      </w:r>
      <w:r w:rsidR="0061646D" w:rsidRPr="00374681">
        <w:rPr>
          <w:color w:val="auto"/>
        </w:rPr>
        <w:t>be uploaded into the system.</w:t>
      </w:r>
    </w:p>
    <w:p w14:paraId="5F62CEFC" w14:textId="06DAF64F" w:rsidR="00642B1A" w:rsidRPr="00C35656" w:rsidRDefault="00642B1A" w:rsidP="00326561">
      <w:pPr>
        <w:pStyle w:val="Heading3"/>
        <w:ind w:left="1134"/>
      </w:pPr>
      <w:bookmarkStart w:id="44" w:name="_Toc125381236"/>
      <w:bookmarkEnd w:id="42"/>
      <w:r w:rsidRPr="00C35656">
        <w:t>Motorcycle Rates</w:t>
      </w:r>
      <w:bookmarkEnd w:id="44"/>
    </w:p>
    <w:p w14:paraId="6CAB751B" w14:textId="28A67E35" w:rsidR="00642B1A" w:rsidRPr="00374681" w:rsidRDefault="00A77706" w:rsidP="003A7F8B">
      <w:pPr>
        <w:pStyle w:val="Style2"/>
        <w:contextualSpacing w:val="0"/>
        <w:rPr>
          <w:color w:val="auto"/>
        </w:rPr>
      </w:pPr>
      <w:r w:rsidRPr="00374681">
        <w:rPr>
          <w:color w:val="auto"/>
        </w:rPr>
        <w:t>Employees</w:t>
      </w:r>
      <w:r w:rsidR="00642B1A" w:rsidRPr="00374681">
        <w:rPr>
          <w:color w:val="auto"/>
        </w:rPr>
        <w:t xml:space="preserve"> using a Motorcycle </w:t>
      </w:r>
      <w:r w:rsidRPr="00374681">
        <w:rPr>
          <w:color w:val="auto"/>
        </w:rPr>
        <w:t xml:space="preserve">for business travel </w:t>
      </w:r>
      <w:r w:rsidR="00642B1A" w:rsidRPr="00374681">
        <w:rPr>
          <w:color w:val="auto"/>
        </w:rPr>
        <w:t xml:space="preserve">will be reimbursed at the appropriate rate set </w:t>
      </w:r>
      <w:r w:rsidRPr="00374681">
        <w:rPr>
          <w:color w:val="auto"/>
        </w:rPr>
        <w:t xml:space="preserve">by </w:t>
      </w:r>
      <w:r w:rsidR="00400BFC" w:rsidRPr="00374681">
        <w:rPr>
          <w:color w:val="auto"/>
        </w:rPr>
        <w:t>NHS Terms and Conditions of Service Handbook</w:t>
      </w:r>
      <w:r w:rsidRPr="00374681">
        <w:rPr>
          <w:color w:val="auto"/>
        </w:rPr>
        <w:t>.</w:t>
      </w:r>
    </w:p>
    <w:p w14:paraId="47BF594F" w14:textId="5F2E9B03" w:rsidR="003A7F8B" w:rsidRPr="00374681" w:rsidRDefault="003A7F8B" w:rsidP="003A7F8B">
      <w:pPr>
        <w:pStyle w:val="Style2"/>
        <w:contextualSpacing w:val="0"/>
        <w:rPr>
          <w:color w:val="auto"/>
        </w:rPr>
      </w:pPr>
      <w:r w:rsidRPr="00374681">
        <w:rPr>
          <w:color w:val="auto"/>
        </w:rPr>
        <w:t>Employees must ensure that they have appropriate insurance</w:t>
      </w:r>
      <w:r w:rsidR="006F735E" w:rsidRPr="00374681">
        <w:rPr>
          <w:color w:val="auto"/>
        </w:rPr>
        <w:t xml:space="preserve"> for business use</w:t>
      </w:r>
      <w:r w:rsidR="000740EB" w:rsidRPr="00374681">
        <w:rPr>
          <w:color w:val="auto"/>
        </w:rPr>
        <w:t>, including public liability</w:t>
      </w:r>
      <w:r w:rsidRPr="00374681">
        <w:rPr>
          <w:color w:val="auto"/>
        </w:rPr>
        <w:t xml:space="preserve">.  Managers are responsible for checking and recording this annually in the same way as </w:t>
      </w:r>
      <w:r w:rsidR="000F0F49" w:rsidRPr="00374681">
        <w:rPr>
          <w:color w:val="auto"/>
        </w:rPr>
        <w:t>car</w:t>
      </w:r>
      <w:r w:rsidRPr="00374681">
        <w:rPr>
          <w:color w:val="auto"/>
        </w:rPr>
        <w:t xml:space="preserve"> insurance.</w:t>
      </w:r>
    </w:p>
    <w:p w14:paraId="70C4D26A" w14:textId="314E0B65" w:rsidR="006F735E" w:rsidRPr="00374681" w:rsidRDefault="006F735E" w:rsidP="003A7F8B">
      <w:pPr>
        <w:pStyle w:val="Style2"/>
        <w:contextualSpacing w:val="0"/>
        <w:rPr>
          <w:color w:val="auto"/>
        </w:rPr>
      </w:pPr>
      <w:r w:rsidRPr="00374681">
        <w:rPr>
          <w:color w:val="auto"/>
        </w:rPr>
        <w:t xml:space="preserve">Reimbursement for claims </w:t>
      </w:r>
      <w:r w:rsidR="007F7944" w:rsidRPr="00374681">
        <w:rPr>
          <w:color w:val="auto"/>
        </w:rPr>
        <w:t>is</w:t>
      </w:r>
      <w:r w:rsidRPr="00374681">
        <w:rPr>
          <w:color w:val="auto"/>
        </w:rPr>
        <w:t xml:space="preserve"> to be made via Easy Pay.</w:t>
      </w:r>
    </w:p>
    <w:p w14:paraId="07B54749" w14:textId="1A17DCF6" w:rsidR="00A77706" w:rsidRPr="00C35656" w:rsidRDefault="00A77706" w:rsidP="00326561">
      <w:pPr>
        <w:pStyle w:val="Heading3"/>
        <w:ind w:left="1134"/>
      </w:pPr>
      <w:bookmarkStart w:id="45" w:name="_Toc102319458"/>
      <w:bookmarkStart w:id="46" w:name="_Toc125381237"/>
      <w:r w:rsidRPr="00C35656">
        <w:t>Pedal Cycle Rates</w:t>
      </w:r>
      <w:bookmarkEnd w:id="45"/>
      <w:bookmarkEnd w:id="46"/>
    </w:p>
    <w:p w14:paraId="1D04942E" w14:textId="199BAF44" w:rsidR="00A77706" w:rsidRPr="00374681" w:rsidRDefault="00A77706" w:rsidP="003A7F8B">
      <w:pPr>
        <w:pStyle w:val="Style2"/>
        <w:contextualSpacing w:val="0"/>
        <w:rPr>
          <w:color w:val="auto"/>
        </w:rPr>
      </w:pPr>
      <w:r w:rsidRPr="00374681">
        <w:rPr>
          <w:color w:val="auto"/>
        </w:rPr>
        <w:t xml:space="preserve">Reimbursement of employees using pedal cycles for official journeys will be reimbursed at the agreed rate set by </w:t>
      </w:r>
      <w:r w:rsidR="00400BFC" w:rsidRPr="00374681">
        <w:rPr>
          <w:color w:val="auto"/>
        </w:rPr>
        <w:t>NHS Terms and Conditions of Service Handbook</w:t>
      </w:r>
      <w:r w:rsidRPr="00374681">
        <w:rPr>
          <w:color w:val="auto"/>
        </w:rPr>
        <w:t>.</w:t>
      </w:r>
    </w:p>
    <w:p w14:paraId="55DD644C" w14:textId="78C5222D" w:rsidR="003A7F8B" w:rsidRPr="00374681" w:rsidRDefault="003A7F8B" w:rsidP="003A7F8B">
      <w:pPr>
        <w:pStyle w:val="Style2"/>
        <w:contextualSpacing w:val="0"/>
        <w:rPr>
          <w:color w:val="auto"/>
        </w:rPr>
      </w:pPr>
      <w:bookmarkStart w:id="47" w:name="_Hlk106105887"/>
      <w:r w:rsidRPr="00374681">
        <w:rPr>
          <w:color w:val="auto"/>
        </w:rPr>
        <w:t>Employees must ensure that they have appropriate cycle insurance</w:t>
      </w:r>
      <w:r w:rsidR="000F0F49" w:rsidRPr="00374681">
        <w:rPr>
          <w:color w:val="auto"/>
        </w:rPr>
        <w:t xml:space="preserve"> for business use</w:t>
      </w:r>
      <w:r w:rsidR="000740EB" w:rsidRPr="00374681">
        <w:rPr>
          <w:color w:val="auto"/>
        </w:rPr>
        <w:t>, including public liability</w:t>
      </w:r>
      <w:r w:rsidRPr="00374681">
        <w:rPr>
          <w:color w:val="auto"/>
        </w:rPr>
        <w:t xml:space="preserve">.  Managers are responsible for checking and recording this annually in the same way as </w:t>
      </w:r>
      <w:r w:rsidR="000F0F49" w:rsidRPr="00374681">
        <w:rPr>
          <w:color w:val="auto"/>
        </w:rPr>
        <w:t>car</w:t>
      </w:r>
      <w:r w:rsidRPr="00374681">
        <w:rPr>
          <w:color w:val="auto"/>
        </w:rPr>
        <w:t xml:space="preserve"> insurance.</w:t>
      </w:r>
    </w:p>
    <w:p w14:paraId="076BEE9E" w14:textId="191ED9A9" w:rsidR="006F735E" w:rsidRPr="00374681" w:rsidRDefault="006F735E" w:rsidP="003A7F8B">
      <w:pPr>
        <w:pStyle w:val="Style2"/>
        <w:contextualSpacing w:val="0"/>
        <w:rPr>
          <w:color w:val="auto"/>
        </w:rPr>
      </w:pPr>
      <w:r w:rsidRPr="00374681">
        <w:rPr>
          <w:color w:val="auto"/>
        </w:rPr>
        <w:t xml:space="preserve">Reimbursement for claims </w:t>
      </w:r>
      <w:r w:rsidR="007F7944" w:rsidRPr="00374681">
        <w:rPr>
          <w:color w:val="auto"/>
        </w:rPr>
        <w:t>is</w:t>
      </w:r>
      <w:r w:rsidRPr="00374681">
        <w:rPr>
          <w:color w:val="auto"/>
        </w:rPr>
        <w:t xml:space="preserve"> to be made via Easy Pay.</w:t>
      </w:r>
    </w:p>
    <w:p w14:paraId="0F73628F" w14:textId="4F90EEAD" w:rsidR="00642B1A" w:rsidRPr="00C35656" w:rsidRDefault="00642B1A" w:rsidP="00326561">
      <w:pPr>
        <w:pStyle w:val="Heading3"/>
        <w:ind w:left="1134"/>
      </w:pPr>
      <w:bookmarkStart w:id="48" w:name="_Toc125381238"/>
      <w:bookmarkEnd w:id="47"/>
      <w:r w:rsidRPr="00C35656">
        <w:t>Taxi Fares</w:t>
      </w:r>
      <w:bookmarkEnd w:id="48"/>
    </w:p>
    <w:p w14:paraId="1FF09F86" w14:textId="3958AC56" w:rsidR="00642B1A" w:rsidRPr="00374681" w:rsidRDefault="00642B1A" w:rsidP="00642B1A">
      <w:pPr>
        <w:pStyle w:val="Style2"/>
        <w:rPr>
          <w:color w:val="auto"/>
        </w:rPr>
      </w:pPr>
      <w:r w:rsidRPr="00374681">
        <w:rPr>
          <w:color w:val="auto"/>
        </w:rPr>
        <w:t xml:space="preserve">Taxi fares </w:t>
      </w:r>
      <w:r w:rsidR="00225C3D" w:rsidRPr="00374681">
        <w:rPr>
          <w:color w:val="auto"/>
        </w:rPr>
        <w:t>will</w:t>
      </w:r>
      <w:r w:rsidRPr="00374681">
        <w:rPr>
          <w:color w:val="auto"/>
        </w:rPr>
        <w:t xml:space="preserve"> be payable only in cases of urgency or in other cases in </w:t>
      </w:r>
    </w:p>
    <w:p w14:paraId="6D24ACDF" w14:textId="77777777" w:rsidR="00642B1A" w:rsidRPr="00374681" w:rsidRDefault="00642B1A" w:rsidP="00642B1A">
      <w:pPr>
        <w:pStyle w:val="Style2"/>
        <w:numPr>
          <w:ilvl w:val="0"/>
          <w:numId w:val="0"/>
        </w:numPr>
        <w:ind w:left="1134"/>
        <w:rPr>
          <w:color w:val="auto"/>
        </w:rPr>
      </w:pPr>
      <w:r w:rsidRPr="00374681">
        <w:rPr>
          <w:color w:val="auto"/>
        </w:rPr>
        <w:t xml:space="preserve">which transport is reasonably required and an adequate public </w:t>
      </w:r>
      <w:proofErr w:type="gramStart"/>
      <w:r w:rsidRPr="00374681">
        <w:rPr>
          <w:color w:val="auto"/>
        </w:rPr>
        <w:t>service</w:t>
      </w:r>
      <w:proofErr w:type="gramEnd"/>
      <w:r w:rsidRPr="00374681">
        <w:rPr>
          <w:color w:val="auto"/>
        </w:rPr>
        <w:t xml:space="preserve"> </w:t>
      </w:r>
    </w:p>
    <w:p w14:paraId="688D36D7" w14:textId="10051C0F" w:rsidR="00ED710B" w:rsidRPr="00374681" w:rsidRDefault="00642B1A" w:rsidP="00D24346">
      <w:pPr>
        <w:pStyle w:val="Style2"/>
        <w:numPr>
          <w:ilvl w:val="0"/>
          <w:numId w:val="0"/>
        </w:numPr>
        <w:ind w:left="1134"/>
        <w:contextualSpacing w:val="0"/>
        <w:rPr>
          <w:color w:val="auto"/>
        </w:rPr>
      </w:pPr>
      <w:r w:rsidRPr="00374681">
        <w:rPr>
          <w:color w:val="auto"/>
        </w:rPr>
        <w:t>is not available.</w:t>
      </w:r>
    </w:p>
    <w:p w14:paraId="72D2F5A3" w14:textId="4887FD1F" w:rsidR="00ED710B" w:rsidRPr="00374681" w:rsidRDefault="00ED710B" w:rsidP="00ED710B">
      <w:pPr>
        <w:pStyle w:val="Style2"/>
        <w:contextualSpacing w:val="0"/>
        <w:rPr>
          <w:color w:val="auto"/>
        </w:rPr>
      </w:pPr>
      <w:r w:rsidRPr="00374681">
        <w:rPr>
          <w:color w:val="auto"/>
        </w:rPr>
        <w:t xml:space="preserve">Where </w:t>
      </w:r>
      <w:r w:rsidR="006E2D85" w:rsidRPr="00374681">
        <w:rPr>
          <w:color w:val="auto"/>
        </w:rPr>
        <w:t xml:space="preserve">management </w:t>
      </w:r>
      <w:r w:rsidR="00452D00">
        <w:rPr>
          <w:color w:val="auto"/>
        </w:rPr>
        <w:t>considers</w:t>
      </w:r>
      <w:r w:rsidR="006E2D85" w:rsidRPr="00374681">
        <w:rPr>
          <w:color w:val="auto"/>
        </w:rPr>
        <w:t xml:space="preserve"> that </w:t>
      </w:r>
      <w:r w:rsidRPr="00374681">
        <w:rPr>
          <w:color w:val="auto"/>
        </w:rPr>
        <w:t>th</w:t>
      </w:r>
      <w:r w:rsidR="006E2D85" w:rsidRPr="00374681">
        <w:rPr>
          <w:color w:val="auto"/>
        </w:rPr>
        <w:t>e above</w:t>
      </w:r>
      <w:r w:rsidRPr="00374681">
        <w:rPr>
          <w:color w:val="auto"/>
        </w:rPr>
        <w:t xml:space="preserve"> conditions </w:t>
      </w:r>
      <w:r w:rsidR="006E2D85" w:rsidRPr="00374681">
        <w:rPr>
          <w:color w:val="auto"/>
        </w:rPr>
        <w:t>are</w:t>
      </w:r>
      <w:r w:rsidR="009C399E">
        <w:rPr>
          <w:color w:val="auto"/>
        </w:rPr>
        <w:t xml:space="preserve"> not</w:t>
      </w:r>
      <w:r w:rsidR="006E2D85" w:rsidRPr="00374681">
        <w:rPr>
          <w:color w:val="auto"/>
        </w:rPr>
        <w:t xml:space="preserve"> fulfilled,</w:t>
      </w:r>
      <w:r w:rsidRPr="00374681">
        <w:rPr>
          <w:color w:val="auto"/>
        </w:rPr>
        <w:t xml:space="preserve"> employees </w:t>
      </w:r>
      <w:r w:rsidR="00642B1A" w:rsidRPr="00374681">
        <w:rPr>
          <w:color w:val="auto"/>
        </w:rPr>
        <w:t xml:space="preserve">using a taxi </w:t>
      </w:r>
      <w:r w:rsidR="000C0919" w:rsidRPr="00374681">
        <w:rPr>
          <w:color w:val="auto"/>
        </w:rPr>
        <w:t>will</w:t>
      </w:r>
      <w:r w:rsidR="00642B1A" w:rsidRPr="00374681">
        <w:rPr>
          <w:color w:val="auto"/>
        </w:rPr>
        <w:t xml:space="preserve"> be entitled to claim the sum they would have paid had they travelled by public service vehicle.</w:t>
      </w:r>
    </w:p>
    <w:p w14:paraId="39CF6563" w14:textId="74C4E01E" w:rsidR="00ED710B" w:rsidRPr="00374681" w:rsidRDefault="00ED710B" w:rsidP="00ED710B">
      <w:pPr>
        <w:pStyle w:val="Style2"/>
        <w:contextualSpacing w:val="0"/>
        <w:rPr>
          <w:color w:val="auto"/>
        </w:rPr>
      </w:pPr>
      <w:r w:rsidRPr="00374681">
        <w:rPr>
          <w:color w:val="auto"/>
        </w:rPr>
        <w:t>The ICB also recognises that in some situations an employee with a disability may require travel by taxi as a ‘reasonable adjustment’</w:t>
      </w:r>
      <w:r w:rsidR="006E2D85" w:rsidRPr="00374681">
        <w:rPr>
          <w:color w:val="auto"/>
        </w:rPr>
        <w:t xml:space="preserve"> under the Equality Act 2010</w:t>
      </w:r>
      <w:r w:rsidRPr="00374681">
        <w:rPr>
          <w:color w:val="auto"/>
        </w:rPr>
        <w:t xml:space="preserve">.  </w:t>
      </w:r>
      <w:r w:rsidR="007A2AA3">
        <w:rPr>
          <w:color w:val="auto"/>
        </w:rPr>
        <w:t xml:space="preserve">Where the </w:t>
      </w:r>
      <w:r w:rsidRPr="00374681">
        <w:rPr>
          <w:color w:val="auto"/>
        </w:rPr>
        <w:t xml:space="preserve">reimbursement of </w:t>
      </w:r>
      <w:r w:rsidR="00E339FF" w:rsidRPr="00374681">
        <w:rPr>
          <w:color w:val="auto"/>
        </w:rPr>
        <w:t xml:space="preserve">full </w:t>
      </w:r>
      <w:r w:rsidRPr="00374681">
        <w:rPr>
          <w:color w:val="auto"/>
        </w:rPr>
        <w:t xml:space="preserve">costs </w:t>
      </w:r>
      <w:r w:rsidR="007A2AA3">
        <w:rPr>
          <w:color w:val="auto"/>
        </w:rPr>
        <w:t>may be applicable</w:t>
      </w:r>
      <w:r w:rsidR="001E251F">
        <w:rPr>
          <w:color w:val="auto"/>
        </w:rPr>
        <w:t xml:space="preserve"> as a ‘reasonable adjustment’</w:t>
      </w:r>
      <w:r w:rsidR="007A2AA3">
        <w:rPr>
          <w:color w:val="auto"/>
        </w:rPr>
        <w:t>, this must</w:t>
      </w:r>
      <w:r w:rsidRPr="00374681">
        <w:rPr>
          <w:color w:val="auto"/>
        </w:rPr>
        <w:t xml:space="preserve"> be agreed with the line manager in advance </w:t>
      </w:r>
      <w:r w:rsidR="00E339FF" w:rsidRPr="00374681">
        <w:rPr>
          <w:color w:val="auto"/>
        </w:rPr>
        <w:t>to</w:t>
      </w:r>
      <w:r w:rsidRPr="00374681">
        <w:rPr>
          <w:color w:val="auto"/>
        </w:rPr>
        <w:t xml:space="preserve"> prevent any misunderstandings.  </w:t>
      </w:r>
      <w:r w:rsidR="00E339FF" w:rsidRPr="00374681">
        <w:rPr>
          <w:color w:val="auto"/>
        </w:rPr>
        <w:t>Where there may be a frequent need for the employee to travel using a taxi</w:t>
      </w:r>
      <w:r w:rsidR="009C399E">
        <w:rPr>
          <w:color w:val="auto"/>
        </w:rPr>
        <w:t>,</w:t>
      </w:r>
      <w:r w:rsidR="00E339FF" w:rsidRPr="00374681">
        <w:rPr>
          <w:color w:val="auto"/>
        </w:rPr>
        <w:t xml:space="preserve"> due to their disability, then the employee m</w:t>
      </w:r>
      <w:r w:rsidR="006E2D85" w:rsidRPr="00374681">
        <w:rPr>
          <w:color w:val="auto"/>
        </w:rPr>
        <w:t>ay also discuss with their line manager and Human Resources a referral to Access to Work</w:t>
      </w:r>
      <w:r w:rsidR="00E339FF" w:rsidRPr="00374681">
        <w:rPr>
          <w:color w:val="auto"/>
        </w:rPr>
        <w:t xml:space="preserve"> for additional support and/or funding</w:t>
      </w:r>
      <w:r w:rsidR="006E2D85" w:rsidRPr="00374681">
        <w:rPr>
          <w:color w:val="auto"/>
        </w:rPr>
        <w:t>.</w:t>
      </w:r>
    </w:p>
    <w:p w14:paraId="1F840DB8" w14:textId="08E52C8F" w:rsidR="00ED710B" w:rsidRPr="00374681" w:rsidRDefault="00642B1A" w:rsidP="00ED710B">
      <w:pPr>
        <w:pStyle w:val="Style2"/>
        <w:contextualSpacing w:val="0"/>
        <w:rPr>
          <w:color w:val="auto"/>
        </w:rPr>
      </w:pPr>
      <w:r w:rsidRPr="00374681">
        <w:rPr>
          <w:color w:val="auto"/>
        </w:rPr>
        <w:t xml:space="preserve">These expenses are not subject to tax (subject to a receipt being provided) and </w:t>
      </w:r>
      <w:r w:rsidR="000C0919" w:rsidRPr="00374681">
        <w:rPr>
          <w:color w:val="auto"/>
        </w:rPr>
        <w:t>N</w:t>
      </w:r>
      <w:r w:rsidRPr="00374681">
        <w:rPr>
          <w:color w:val="auto"/>
        </w:rPr>
        <w:t xml:space="preserve">ational </w:t>
      </w:r>
      <w:r w:rsidR="000C0919" w:rsidRPr="00374681">
        <w:rPr>
          <w:color w:val="auto"/>
        </w:rPr>
        <w:t>I</w:t>
      </w:r>
      <w:r w:rsidRPr="00374681">
        <w:rPr>
          <w:color w:val="auto"/>
        </w:rPr>
        <w:t>nsurance</w:t>
      </w:r>
      <w:r w:rsidR="000C0919" w:rsidRPr="00374681">
        <w:rPr>
          <w:color w:val="auto"/>
        </w:rPr>
        <w:t xml:space="preserve"> Contributions</w:t>
      </w:r>
      <w:r w:rsidRPr="00374681">
        <w:rPr>
          <w:color w:val="auto"/>
        </w:rPr>
        <w:t>.</w:t>
      </w:r>
    </w:p>
    <w:p w14:paraId="566BEA3E" w14:textId="0D402D0D" w:rsidR="000527DC" w:rsidRPr="00C35656" w:rsidRDefault="000527DC" w:rsidP="000527DC">
      <w:pPr>
        <w:pStyle w:val="Heading3"/>
        <w:ind w:left="1134"/>
      </w:pPr>
      <w:bookmarkStart w:id="49" w:name="_Toc125381239"/>
      <w:r>
        <w:t>‘Out of Pocket Expenses’</w:t>
      </w:r>
      <w:bookmarkEnd w:id="49"/>
      <w:r>
        <w:t xml:space="preserve"> </w:t>
      </w:r>
    </w:p>
    <w:p w14:paraId="5BD5B19F" w14:textId="77777777" w:rsidR="000527DC" w:rsidRDefault="000527DC" w:rsidP="000527DC">
      <w:pPr>
        <w:pStyle w:val="Style2"/>
        <w:contextualSpacing w:val="0"/>
      </w:pPr>
      <w:r w:rsidRPr="000527DC">
        <w:t>This applies to employees for whom regular travel in a motor vehicle is an essential part of their duties.</w:t>
      </w:r>
      <w:r>
        <w:t xml:space="preserve"> </w:t>
      </w:r>
      <w:r w:rsidRPr="000527DC">
        <w:t xml:space="preserve"> During a period when the employee’s vehicle is temporarily “off the road” for repairs, “out of pocket” expenses in respect of business travel by other appropriate forms of transport, should be borne by the employer. </w:t>
      </w:r>
      <w:r>
        <w:t xml:space="preserve"> </w:t>
      </w:r>
    </w:p>
    <w:p w14:paraId="05063A99" w14:textId="63D07C5E" w:rsidR="000527DC" w:rsidRPr="00C35656" w:rsidRDefault="000527DC" w:rsidP="000527DC">
      <w:pPr>
        <w:pStyle w:val="Style2"/>
        <w:contextualSpacing w:val="0"/>
      </w:pPr>
      <w:r w:rsidRPr="000527DC">
        <w:t>Reimbursement of these expenses will be subject to the rule on eligible mileage in paragraph 17.15 and table 8</w:t>
      </w:r>
      <w:r>
        <w:t xml:space="preserve"> of the NHS Terms and Conditions of Service Handbook</w:t>
      </w:r>
      <w:r w:rsidRPr="000527DC">
        <w:t>.</w:t>
      </w:r>
    </w:p>
    <w:p w14:paraId="4B956D67" w14:textId="3FD6D789" w:rsidR="001C6F43" w:rsidRPr="00C35656" w:rsidRDefault="001C6F43" w:rsidP="00326561">
      <w:pPr>
        <w:pStyle w:val="Heading3"/>
        <w:ind w:left="1134"/>
      </w:pPr>
      <w:bookmarkStart w:id="50" w:name="_Toc125381240"/>
      <w:r w:rsidRPr="00C35656">
        <w:t>Business Calls</w:t>
      </w:r>
      <w:bookmarkEnd w:id="50"/>
    </w:p>
    <w:p w14:paraId="5975D64F" w14:textId="1D8B166A" w:rsidR="00297C95" w:rsidRPr="00C35656" w:rsidRDefault="003A7F8B" w:rsidP="00253D94">
      <w:pPr>
        <w:pStyle w:val="Style2"/>
        <w:contextualSpacing w:val="0"/>
      </w:pPr>
      <w:r w:rsidRPr="00C35656">
        <w:t>Employees</w:t>
      </w:r>
      <w:r w:rsidR="001C6F43" w:rsidRPr="00C35656">
        <w:t xml:space="preserve"> may claim for reimbursement of business calls made on personal telephones if authorised to do so by their budget holder.</w:t>
      </w:r>
    </w:p>
    <w:p w14:paraId="3E92F73D" w14:textId="71E8B04C" w:rsidR="001C6F43" w:rsidRPr="00C35656" w:rsidRDefault="001C6F43" w:rsidP="00253D94">
      <w:pPr>
        <w:pStyle w:val="Style2"/>
        <w:contextualSpacing w:val="0"/>
      </w:pPr>
      <w:r w:rsidRPr="00C35656">
        <w:t xml:space="preserve">Conversely, </w:t>
      </w:r>
      <w:r w:rsidR="003A7F8B" w:rsidRPr="00C35656">
        <w:t>employees</w:t>
      </w:r>
      <w:r w:rsidRPr="00C35656">
        <w:t xml:space="preserve"> should reimburse the </w:t>
      </w:r>
      <w:r w:rsidR="00443CE2" w:rsidRPr="00C35656">
        <w:t>ICB</w:t>
      </w:r>
      <w:r w:rsidRPr="00C35656">
        <w:t xml:space="preserve"> for personal calls made on </w:t>
      </w:r>
      <w:r w:rsidR="00443CE2" w:rsidRPr="00C35656">
        <w:t>ICB</w:t>
      </w:r>
      <w:r w:rsidRPr="00C35656">
        <w:t xml:space="preserve"> phones.</w:t>
      </w:r>
    </w:p>
    <w:p w14:paraId="3406FD0A" w14:textId="7BE7910F" w:rsidR="001C6F43" w:rsidRPr="00C35656" w:rsidRDefault="001C6F43" w:rsidP="00C51F2D">
      <w:pPr>
        <w:pStyle w:val="Heading3"/>
        <w:ind w:left="1134"/>
      </w:pPr>
      <w:bookmarkStart w:id="51" w:name="_Toc125381241"/>
      <w:r w:rsidRPr="00C35656">
        <w:t>Subsistence</w:t>
      </w:r>
      <w:bookmarkEnd w:id="51"/>
    </w:p>
    <w:p w14:paraId="3461F14B" w14:textId="7E36FDCD" w:rsidR="00724D23" w:rsidRPr="00374681" w:rsidRDefault="00724D23" w:rsidP="00726A4C">
      <w:pPr>
        <w:pStyle w:val="Style2"/>
        <w:contextualSpacing w:val="0"/>
        <w:rPr>
          <w:color w:val="auto"/>
        </w:rPr>
      </w:pPr>
      <w:r w:rsidRPr="00374681">
        <w:rPr>
          <w:color w:val="auto"/>
        </w:rPr>
        <w:t xml:space="preserve">The purpose of this section is </w:t>
      </w:r>
      <w:proofErr w:type="gramStart"/>
      <w:r w:rsidRPr="00374681">
        <w:rPr>
          <w:color w:val="auto"/>
        </w:rPr>
        <w:t>clarify</w:t>
      </w:r>
      <w:proofErr w:type="gramEnd"/>
      <w:r w:rsidRPr="00374681">
        <w:rPr>
          <w:color w:val="auto"/>
        </w:rPr>
        <w:t xml:space="preserve"> the reimbursement for the necessary extra costs of meals, accommodation and travel arising as a result of official duties away from home. Business expenses which may arise, such as the cost of photocopying or official telephone calls, may be reimbursed with certificated proof of expenditure.</w:t>
      </w:r>
    </w:p>
    <w:p w14:paraId="44C2F507" w14:textId="6962DD38" w:rsidR="00724D23" w:rsidRPr="00A56206" w:rsidRDefault="00BB5F12" w:rsidP="007F186F">
      <w:pPr>
        <w:pStyle w:val="Style2"/>
        <w:contextualSpacing w:val="0"/>
      </w:pPr>
      <w:r w:rsidRPr="00A56206">
        <w:t xml:space="preserve">Night Subsistence – when an employee is required by the ICB to stay overnight in a hotel, </w:t>
      </w:r>
      <w:proofErr w:type="gramStart"/>
      <w:r w:rsidRPr="00A56206">
        <w:t>guesthouse</w:t>
      </w:r>
      <w:proofErr w:type="gramEnd"/>
      <w:r w:rsidRPr="00A56206">
        <w:t xml:space="preserve"> or other commercial accommodation then the overnight costs will be reimbursed </w:t>
      </w:r>
      <w:r w:rsidR="00485BF0" w:rsidRPr="00A56206">
        <w:t xml:space="preserve">(on production of receipts) </w:t>
      </w:r>
      <w:r w:rsidRPr="00A56206">
        <w:t xml:space="preserve">as per Annex 14 of the NHS Terms and Conditions of Service.  As well as ‘bed and breakfast’, this may include a main evening meal and one other day time meal as set out in Annex 14.  </w:t>
      </w:r>
      <w:r w:rsidR="00485BF0" w:rsidRPr="00A56206">
        <w:t>Such arrangements will only be approved if the distance cannot be reasonably travelled in the working day.</w:t>
      </w:r>
    </w:p>
    <w:p w14:paraId="4EFE1B35" w14:textId="10CD8B02" w:rsidR="00485BF0" w:rsidRDefault="00485BF0" w:rsidP="007F186F">
      <w:pPr>
        <w:pStyle w:val="Style2"/>
        <w:contextualSpacing w:val="0"/>
      </w:pPr>
      <w:r>
        <w:t xml:space="preserve">Day Subsistence - </w:t>
      </w:r>
      <w:r w:rsidR="00726A4C" w:rsidRPr="00374681">
        <w:t>A meal allowance is payable when an employee is necessarily absent from home on official business and more than five miles from their base, by the shortest practicable route, on official business. Day meals allowance rates are set out in paragraph 5 of Annex 14. These allowances are not paid where meals are provided free at the temporary place of work.</w:t>
      </w:r>
      <w:r w:rsidR="00726A4C">
        <w:t xml:space="preserve">  </w:t>
      </w:r>
      <w:r w:rsidR="00726A4C" w:rsidRPr="00726A4C">
        <w:t xml:space="preserve">Normally, an employee claiming a lunch meal allowance would be expected to be away from </w:t>
      </w:r>
      <w:r w:rsidR="00726A4C">
        <w:t>their</w:t>
      </w:r>
      <w:r w:rsidR="00726A4C" w:rsidRPr="00726A4C">
        <w:t xml:space="preserve"> base for a period of more than five hours and covering the normal lunch </w:t>
      </w:r>
      <w:proofErr w:type="gramStart"/>
      <w:r w:rsidR="00726A4C" w:rsidRPr="00726A4C">
        <w:t>time period</w:t>
      </w:r>
      <w:proofErr w:type="gramEnd"/>
      <w:r w:rsidR="00726A4C" w:rsidRPr="00726A4C">
        <w:t xml:space="preserve"> of 12:00 pm to 2:00 pm. To claim an evening </w:t>
      </w:r>
      <w:proofErr w:type="gramStart"/>
      <w:r w:rsidR="00726A4C" w:rsidRPr="00726A4C">
        <w:t>meal</w:t>
      </w:r>
      <w:proofErr w:type="gramEnd"/>
      <w:r w:rsidR="00726A4C" w:rsidRPr="00726A4C">
        <w:t xml:space="preserve"> allowance an employee would normally be expected to be away from base for more than ten hours and unable to return to base or home before 7:00 pm and as a result of the late return is required to have an evening meal. Employees may qualify for both lunch and evening meal allowance in some circumstances. There will be occasions where, due to the time of departure, there will be the necessity to take a meal but the conditions relating to the time absent from the base are not met. This, and any other exceptions to the rules, may be allowed at the discretion of the employer</w:t>
      </w:r>
      <w:r w:rsidR="00172DF3">
        <w:t>.</w:t>
      </w:r>
    </w:p>
    <w:p w14:paraId="6DA84A5C" w14:textId="4057CC4F" w:rsidR="00726A4C" w:rsidRPr="00726A4C" w:rsidRDefault="00726A4C" w:rsidP="007F186F">
      <w:pPr>
        <w:pStyle w:val="Style2"/>
        <w:contextualSpacing w:val="0"/>
      </w:pPr>
      <w:r w:rsidRPr="00726A4C">
        <w:t>Late Night Duties – An employee who is required to work late at night, in addition to a day duty, may be paid an evening meal allowance at the rate set out in paragraph 7 of Annex 14</w:t>
      </w:r>
      <w:r>
        <w:t xml:space="preserve">.  </w:t>
      </w:r>
      <w:r w:rsidRPr="00726A4C">
        <w:t>Late night duties allowance will be subject to deduction of appropriate tax and National Insurance contributions, via the payroll system.</w:t>
      </w:r>
    </w:p>
    <w:p w14:paraId="6E2BECD3" w14:textId="03197C34" w:rsidR="007F186F" w:rsidRPr="00463088" w:rsidRDefault="00374681" w:rsidP="00677E2F">
      <w:pPr>
        <w:pStyle w:val="Style2"/>
        <w:contextualSpacing w:val="0"/>
      </w:pPr>
      <w:bookmarkStart w:id="52" w:name="_Hlk116564417"/>
      <w:r>
        <w:t xml:space="preserve">Remote Working - </w:t>
      </w:r>
      <w:r w:rsidRPr="00374681">
        <w:t xml:space="preserve">Where it has been agreed, under the Hybrid Working Policy, that an employee may work remotely from a home which is based outside of the boundary of Mid and South Essex </w:t>
      </w:r>
      <w:r w:rsidR="00677E2F">
        <w:t xml:space="preserve">Integrated Care System </w:t>
      </w:r>
      <w:r>
        <w:t xml:space="preserve">subsistence </w:t>
      </w:r>
      <w:r w:rsidRPr="00374681">
        <w:t>will not be reimbursed if the employee is required to attend their contractual work base</w:t>
      </w:r>
      <w:r>
        <w:t xml:space="preserve">.  This also applies </w:t>
      </w:r>
      <w:r w:rsidR="00463088">
        <w:t>where</w:t>
      </w:r>
      <w:r>
        <w:t xml:space="preserve"> attendance </w:t>
      </w:r>
      <w:r w:rsidR="00463088">
        <w:t xml:space="preserve">is </w:t>
      </w:r>
      <w:r>
        <w:t xml:space="preserve">required </w:t>
      </w:r>
      <w:r w:rsidR="00463088">
        <w:t xml:space="preserve">at a site </w:t>
      </w:r>
      <w:r>
        <w:t>within the boundary of Mid and South Essex</w:t>
      </w:r>
      <w:r w:rsidR="00677E2F">
        <w:t xml:space="preserve"> Integrated Care System</w:t>
      </w:r>
      <w:r w:rsidRPr="00374681">
        <w:t xml:space="preserve">.  Examples of the attendance requirement </w:t>
      </w:r>
      <w:proofErr w:type="gramStart"/>
      <w:r w:rsidRPr="00374681">
        <w:t>are:</w:t>
      </w:r>
      <w:proofErr w:type="gramEnd"/>
      <w:r w:rsidRPr="00374681">
        <w:t xml:space="preserve"> to collect IT equipment, attend training or face-to-face meetings.  </w:t>
      </w:r>
      <w:r w:rsidR="00FF593B" w:rsidRPr="00463088">
        <w:t xml:space="preserve">Please also refer to the section above regarding Business Travel </w:t>
      </w:r>
      <w:r w:rsidR="00463088" w:rsidRPr="00463088">
        <w:t xml:space="preserve">for details on </w:t>
      </w:r>
      <w:r w:rsidR="00FF593B" w:rsidRPr="00463088">
        <w:t>trave</w:t>
      </w:r>
      <w:r w:rsidR="00D3559E" w:rsidRPr="00463088">
        <w:t>l</w:t>
      </w:r>
      <w:r w:rsidR="00AF3A1D">
        <w:t>/mileage</w:t>
      </w:r>
      <w:r w:rsidR="00047AB1">
        <w:t xml:space="preserve"> in provided in section 6.6.</w:t>
      </w:r>
    </w:p>
    <w:bookmarkEnd w:id="52"/>
    <w:p w14:paraId="5145A744" w14:textId="6ACA5395" w:rsidR="007F186F" w:rsidRPr="00C35656" w:rsidRDefault="007F186F" w:rsidP="00463088">
      <w:pPr>
        <w:pStyle w:val="Style2"/>
        <w:contextualSpacing w:val="0"/>
      </w:pPr>
      <w:r w:rsidRPr="00C35656">
        <w:t>Employees</w:t>
      </w:r>
      <w:r w:rsidR="001C6F43" w:rsidRPr="00C35656">
        <w:t xml:space="preserve"> are expected to ensure that costs incurred are appropriate and represent value for money.  Alcohol expenses will not be reimbursed.  </w:t>
      </w:r>
      <w:r w:rsidR="00EA2EE4">
        <w:t xml:space="preserve">The need for additional costs and to claim a subsistence allowance </w:t>
      </w:r>
      <w:r w:rsidR="001C6F43" w:rsidRPr="00C35656">
        <w:t xml:space="preserve">must be agreed in advance with the line manager and in accordance </w:t>
      </w:r>
      <w:r w:rsidR="00D51C45">
        <w:t xml:space="preserve">with </w:t>
      </w:r>
      <w:r w:rsidR="001C6F43" w:rsidRPr="00C35656">
        <w:t xml:space="preserve">the </w:t>
      </w:r>
      <w:r w:rsidR="00400BFC">
        <w:t>NHS Terms and Conditions of Service Handbook</w:t>
      </w:r>
      <w:r w:rsidR="0053745A" w:rsidRPr="00C35656">
        <w:t xml:space="preserve"> </w:t>
      </w:r>
      <w:r w:rsidRPr="00C35656">
        <w:t xml:space="preserve">Subsistence Allowances </w:t>
      </w:r>
      <w:r w:rsidR="001C6F43" w:rsidRPr="00C35656">
        <w:t xml:space="preserve">as set out under </w:t>
      </w:r>
      <w:r w:rsidR="000C0919">
        <w:t>A</w:t>
      </w:r>
      <w:r w:rsidR="001C6F43" w:rsidRPr="00C35656">
        <w:t>nnex 14</w:t>
      </w:r>
      <w:r w:rsidRPr="00C35656">
        <w:t>.  The rates will be checked at the time of the request</w:t>
      </w:r>
      <w:r w:rsidR="00FF593B">
        <w:t xml:space="preserve"> and guidance can be sought from H</w:t>
      </w:r>
      <w:r w:rsidR="00677E2F">
        <w:t xml:space="preserve">uman </w:t>
      </w:r>
      <w:r w:rsidR="00FF593B">
        <w:t>R</w:t>
      </w:r>
      <w:r w:rsidR="00677E2F">
        <w:t>esources.</w:t>
      </w:r>
    </w:p>
    <w:p w14:paraId="2B995A4D" w14:textId="599D883B" w:rsidR="00EA2EE4" w:rsidRPr="00C35656" w:rsidRDefault="007F186F" w:rsidP="00677E2F">
      <w:pPr>
        <w:pStyle w:val="Style2"/>
        <w:contextualSpacing w:val="0"/>
      </w:pPr>
      <w:r w:rsidRPr="00C35656">
        <w:t xml:space="preserve">Employees should seek to use conference call facilities where available and appropriate and only incur business mileage where it is </w:t>
      </w:r>
      <w:proofErr w:type="gramStart"/>
      <w:r w:rsidRPr="00C35656">
        <w:t>necessary</w:t>
      </w:r>
      <w:proofErr w:type="gramEnd"/>
      <w:r w:rsidRPr="00C35656">
        <w:t xml:space="preserve"> and it is agreed with their line manager that they will attend the meeting in person.</w:t>
      </w:r>
    </w:p>
    <w:p w14:paraId="2BF4E602" w14:textId="0B801887" w:rsidR="001C6F43" w:rsidRPr="0015255F" w:rsidRDefault="00D972D8" w:rsidP="00326561">
      <w:pPr>
        <w:pStyle w:val="Heading3"/>
        <w:ind w:left="1134"/>
      </w:pPr>
      <w:bookmarkStart w:id="53" w:name="_Toc125381242"/>
      <w:r>
        <w:t>R</w:t>
      </w:r>
      <w:r w:rsidR="000B1E93">
        <w:t>elocation Expenses</w:t>
      </w:r>
      <w:bookmarkEnd w:id="53"/>
    </w:p>
    <w:p w14:paraId="6D28AFEB" w14:textId="5A8AEFED" w:rsidR="001C6F43" w:rsidRPr="00677E2F" w:rsidRDefault="001E6E87" w:rsidP="00642B1A">
      <w:pPr>
        <w:pStyle w:val="Style2"/>
        <w:rPr>
          <w:color w:val="auto"/>
        </w:rPr>
      </w:pPr>
      <w:r w:rsidRPr="00677E2F">
        <w:rPr>
          <w:color w:val="auto"/>
        </w:rPr>
        <w:t xml:space="preserve">No expenses are </w:t>
      </w:r>
      <w:r w:rsidR="00642B1A" w:rsidRPr="00677E2F">
        <w:rPr>
          <w:color w:val="auto"/>
        </w:rPr>
        <w:t>reimbursed</w:t>
      </w:r>
      <w:r w:rsidRPr="00677E2F">
        <w:rPr>
          <w:color w:val="auto"/>
        </w:rPr>
        <w:t xml:space="preserve"> for removals or relocation costs under this policy.</w:t>
      </w:r>
    </w:p>
    <w:p w14:paraId="1271EB3A" w14:textId="1F2347F1" w:rsidR="000B1E93" w:rsidRPr="00C35656" w:rsidRDefault="000B1E93" w:rsidP="00326561">
      <w:pPr>
        <w:pStyle w:val="Heading3"/>
        <w:ind w:left="1134"/>
      </w:pPr>
      <w:bookmarkStart w:id="54" w:name="_Hlk116565996"/>
      <w:bookmarkStart w:id="55" w:name="_Toc125381243"/>
      <w:r w:rsidRPr="00C35656">
        <w:t>Interview Expenses</w:t>
      </w:r>
      <w:bookmarkEnd w:id="55"/>
    </w:p>
    <w:bookmarkEnd w:id="54"/>
    <w:p w14:paraId="2F0DC8AB" w14:textId="351825BF" w:rsidR="00642B1A" w:rsidRPr="00677E2F" w:rsidRDefault="001E6E87" w:rsidP="000B1E93">
      <w:pPr>
        <w:pStyle w:val="Style2"/>
        <w:contextualSpacing w:val="0"/>
        <w:rPr>
          <w:color w:val="auto"/>
        </w:rPr>
      </w:pPr>
      <w:r w:rsidRPr="00677E2F">
        <w:rPr>
          <w:color w:val="auto"/>
        </w:rPr>
        <w:t xml:space="preserve">No expenses are </w:t>
      </w:r>
      <w:r w:rsidR="00642B1A" w:rsidRPr="00677E2F">
        <w:rPr>
          <w:color w:val="auto"/>
        </w:rPr>
        <w:t>reimbursed</w:t>
      </w:r>
      <w:r w:rsidRPr="00677E2F">
        <w:rPr>
          <w:color w:val="auto"/>
        </w:rPr>
        <w:t xml:space="preserve"> to employees attending interviews either within or outside the ICB.</w:t>
      </w:r>
    </w:p>
    <w:p w14:paraId="37993339" w14:textId="3DA218EB" w:rsidR="00253D94" w:rsidRPr="00677E2F" w:rsidRDefault="00642B1A" w:rsidP="00642B1A">
      <w:pPr>
        <w:pStyle w:val="Style2"/>
        <w:contextualSpacing w:val="0"/>
        <w:rPr>
          <w:color w:val="auto"/>
        </w:rPr>
      </w:pPr>
      <w:r w:rsidRPr="00677E2F">
        <w:rPr>
          <w:color w:val="auto"/>
        </w:rPr>
        <w:t>An</w:t>
      </w:r>
      <w:r w:rsidR="001E6E87" w:rsidRPr="00677E2F">
        <w:rPr>
          <w:color w:val="auto"/>
        </w:rPr>
        <w:t xml:space="preserve"> exception will made for interviews arranged under the Organisational Change Policy</w:t>
      </w:r>
      <w:r w:rsidRPr="00677E2F">
        <w:rPr>
          <w:color w:val="auto"/>
        </w:rPr>
        <w:t xml:space="preserve"> and </w:t>
      </w:r>
      <w:r w:rsidR="008A565E" w:rsidRPr="00677E2F">
        <w:rPr>
          <w:color w:val="auto"/>
        </w:rPr>
        <w:t xml:space="preserve">mileage </w:t>
      </w:r>
      <w:r w:rsidRPr="00677E2F">
        <w:rPr>
          <w:color w:val="auto"/>
        </w:rPr>
        <w:t>expenses will be reimburse</w:t>
      </w:r>
      <w:r w:rsidR="00C35656" w:rsidRPr="00677E2F">
        <w:rPr>
          <w:color w:val="auto"/>
        </w:rPr>
        <w:t xml:space="preserve">d for attendance at interview within the NHS.  </w:t>
      </w:r>
      <w:r w:rsidR="006F735E" w:rsidRPr="00677E2F">
        <w:rPr>
          <w:color w:val="auto"/>
        </w:rPr>
        <w:t xml:space="preserve"> Reimbursement for claims </w:t>
      </w:r>
      <w:r w:rsidR="008A565E" w:rsidRPr="00677E2F">
        <w:rPr>
          <w:color w:val="auto"/>
        </w:rPr>
        <w:t>is</w:t>
      </w:r>
      <w:r w:rsidR="006F735E" w:rsidRPr="00677E2F">
        <w:rPr>
          <w:color w:val="auto"/>
        </w:rPr>
        <w:t xml:space="preserve"> to be made via Easy Pay.</w:t>
      </w:r>
    </w:p>
    <w:p w14:paraId="671277F4" w14:textId="62000E9E" w:rsidR="00D972D8" w:rsidRPr="00C35656" w:rsidRDefault="00D972D8" w:rsidP="00326561">
      <w:pPr>
        <w:pStyle w:val="Heading3"/>
        <w:ind w:left="1134"/>
      </w:pPr>
      <w:bookmarkStart w:id="56" w:name="_Toc125381244"/>
      <w:r w:rsidRPr="00C35656">
        <w:t xml:space="preserve">Fines </w:t>
      </w:r>
      <w:r w:rsidR="00253D94" w:rsidRPr="00C35656">
        <w:t>or ‘Tickets’</w:t>
      </w:r>
      <w:bookmarkEnd w:id="56"/>
    </w:p>
    <w:p w14:paraId="2801ACC8" w14:textId="6B4559EC" w:rsidR="00253D94" w:rsidRPr="00677E2F" w:rsidRDefault="00253D94" w:rsidP="00253D94">
      <w:pPr>
        <w:pStyle w:val="Style2"/>
        <w:rPr>
          <w:color w:val="auto"/>
        </w:rPr>
      </w:pPr>
      <w:r w:rsidRPr="00677E2F">
        <w:rPr>
          <w:color w:val="auto"/>
        </w:rPr>
        <w:t xml:space="preserve">The </w:t>
      </w:r>
      <w:r w:rsidR="003A7F8B" w:rsidRPr="00677E2F">
        <w:rPr>
          <w:color w:val="auto"/>
        </w:rPr>
        <w:t>ICB</w:t>
      </w:r>
      <w:r w:rsidRPr="00677E2F">
        <w:rPr>
          <w:color w:val="auto"/>
        </w:rPr>
        <w:t xml:space="preserve"> will not reimburse any parking fines or Road Traffic Offence </w:t>
      </w:r>
    </w:p>
    <w:p w14:paraId="48D1CE91" w14:textId="7F95E61C" w:rsidR="000B1E93" w:rsidRPr="00677E2F" w:rsidRDefault="00253D94" w:rsidP="00642B1A">
      <w:pPr>
        <w:pStyle w:val="Style2"/>
        <w:numPr>
          <w:ilvl w:val="0"/>
          <w:numId w:val="0"/>
        </w:numPr>
        <w:ind w:left="1134"/>
        <w:rPr>
          <w:color w:val="auto"/>
        </w:rPr>
      </w:pPr>
      <w:r w:rsidRPr="00677E2F">
        <w:rPr>
          <w:color w:val="auto"/>
        </w:rPr>
        <w:t>tickets (</w:t>
      </w:r>
      <w:r w:rsidR="005E13C5" w:rsidRPr="00677E2F">
        <w:rPr>
          <w:color w:val="auto"/>
        </w:rPr>
        <w:t>for example,</w:t>
      </w:r>
      <w:r w:rsidRPr="00677E2F">
        <w:rPr>
          <w:color w:val="auto"/>
        </w:rPr>
        <w:t xml:space="preserve"> speeding tickets, use of mobile phone whilst driving fine etc).</w:t>
      </w:r>
    </w:p>
    <w:p w14:paraId="64BAC0A9" w14:textId="0EA2BF9F" w:rsidR="007C1033" w:rsidRPr="00C35656" w:rsidRDefault="007C1033" w:rsidP="00326561">
      <w:pPr>
        <w:pStyle w:val="Heading3"/>
        <w:ind w:left="1134"/>
      </w:pPr>
      <w:bookmarkStart w:id="57" w:name="_Toc125381245"/>
      <w:r w:rsidRPr="00C35656">
        <w:t>H</w:t>
      </w:r>
      <w:r w:rsidR="00E06943">
        <w:t>MRC</w:t>
      </w:r>
      <w:r w:rsidR="000E3638">
        <w:t>:</w:t>
      </w:r>
      <w:r w:rsidRPr="00C35656">
        <w:t xml:space="preserve"> Tax and National Insurance Arrangements</w:t>
      </w:r>
      <w:bookmarkEnd w:id="57"/>
    </w:p>
    <w:p w14:paraId="6CACFF8B" w14:textId="7141AADD" w:rsidR="00DC2679" w:rsidRDefault="00DC2679" w:rsidP="007C1033">
      <w:pPr>
        <w:pStyle w:val="Style2"/>
        <w:contextualSpacing w:val="0"/>
        <w:rPr>
          <w:color w:val="auto"/>
        </w:rPr>
      </w:pPr>
      <w:r>
        <w:rPr>
          <w:color w:val="auto"/>
        </w:rPr>
        <w:t>Employees are taxed on all income they receive from their employment including pay, benefits in kind (such as company or lease cars) and any expenses payments (including payments relating to business travel).</w:t>
      </w:r>
    </w:p>
    <w:p w14:paraId="479F4F9B" w14:textId="0B5E7E3A" w:rsidR="00DC2679" w:rsidRDefault="00DC2679" w:rsidP="007C1033">
      <w:pPr>
        <w:pStyle w:val="Style2"/>
        <w:contextualSpacing w:val="0"/>
        <w:rPr>
          <w:color w:val="auto"/>
        </w:rPr>
      </w:pPr>
      <w:r>
        <w:rPr>
          <w:color w:val="auto"/>
        </w:rPr>
        <w:t xml:space="preserve">However, the ICB has a dispensation from HMRC that removes the requirement to report certain expenses at the end of the year on P11D and P9D forms.  These are expenses which are reimbursed at actual cost </w:t>
      </w:r>
      <w:proofErr w:type="spellStart"/>
      <w:proofErr w:type="gramStart"/>
      <w:r>
        <w:rPr>
          <w:color w:val="auto"/>
        </w:rPr>
        <w:t>ie</w:t>
      </w:r>
      <w:proofErr w:type="spellEnd"/>
      <w:proofErr w:type="gramEnd"/>
      <w:r>
        <w:rPr>
          <w:color w:val="auto"/>
        </w:rPr>
        <w:t xml:space="preserve"> where there is no profit element, including Car Park charges, Toll Fees, Taxi fares and actual Hotel costs, where receipts have been provided.  However, where receipts have not been provided these expenses have to be declared to HRMC.  </w:t>
      </w:r>
    </w:p>
    <w:p w14:paraId="0D08A8F8" w14:textId="23731F4C" w:rsidR="00DC2679" w:rsidRDefault="00DC2679" w:rsidP="007C1033">
      <w:pPr>
        <w:pStyle w:val="Style2"/>
        <w:contextualSpacing w:val="0"/>
        <w:rPr>
          <w:color w:val="auto"/>
        </w:rPr>
      </w:pPr>
      <w:r>
        <w:rPr>
          <w:color w:val="auto"/>
        </w:rPr>
        <w:t xml:space="preserve">To comply with HMRC regulations, copies of all receipts must be kept for three complete tax years after the end of the tax year to which they relate </w:t>
      </w:r>
      <w:proofErr w:type="spellStart"/>
      <w:proofErr w:type="gramStart"/>
      <w:r>
        <w:rPr>
          <w:color w:val="auto"/>
        </w:rPr>
        <w:t>ie</w:t>
      </w:r>
      <w:proofErr w:type="spellEnd"/>
      <w:proofErr w:type="gramEnd"/>
      <w:r>
        <w:rPr>
          <w:color w:val="auto"/>
        </w:rPr>
        <w:t xml:space="preserve"> receipts for August 2010 (tax year 10/11) must be kept until April 2014.  To make storage of receipts easier, it is recommended that all receipts are scanned into Easy Pay at point of claim.  If receipts are not scanned, and the employee cannot provide them upon request to HMRC, the employee will be personally liable to pay tax on the value of that claim.  </w:t>
      </w:r>
    </w:p>
    <w:p w14:paraId="5DF9DDD3" w14:textId="409A9F69" w:rsidR="00DC2679" w:rsidRDefault="00DC2679" w:rsidP="007C1033">
      <w:pPr>
        <w:pStyle w:val="Style2"/>
        <w:contextualSpacing w:val="0"/>
        <w:rPr>
          <w:color w:val="auto"/>
        </w:rPr>
      </w:pPr>
      <w:r>
        <w:rPr>
          <w:color w:val="auto"/>
        </w:rPr>
        <w:t xml:space="preserve">However, any mileage the ICB reimburses above the HMRC Approved Mileage rates must be declared to the HRMC at the end of the year.  All taxable mileage is reported annually to the HMRC via a P11D based on actual miles claimed and paid in the financial year.  Current HMRC Approved Mileage Rates are available at: </w:t>
      </w:r>
    </w:p>
    <w:p w14:paraId="7DB801DB" w14:textId="149DFED9" w:rsidR="000B1E93" w:rsidRDefault="00664F70" w:rsidP="007C1033">
      <w:pPr>
        <w:pStyle w:val="Style2"/>
        <w:numPr>
          <w:ilvl w:val="0"/>
          <w:numId w:val="0"/>
        </w:numPr>
        <w:ind w:left="1134"/>
        <w:rPr>
          <w:color w:val="auto"/>
        </w:rPr>
      </w:pPr>
      <w:hyperlink r:id="rId11" w:history="1">
        <w:r w:rsidR="007C1033" w:rsidRPr="00677E2F">
          <w:rPr>
            <w:rStyle w:val="Hyperlink"/>
            <w:color w:val="auto"/>
          </w:rPr>
          <w:t>http://www.hmrc.gov.uk/rates/travel.htm</w:t>
        </w:r>
      </w:hyperlink>
      <w:r w:rsidR="007C1033" w:rsidRPr="00677E2F">
        <w:rPr>
          <w:color w:val="auto"/>
        </w:rPr>
        <w:t>.</w:t>
      </w:r>
    </w:p>
    <w:p w14:paraId="7058D1B7" w14:textId="0C467445" w:rsidR="002273C7" w:rsidRPr="00C35656" w:rsidRDefault="002273C7" w:rsidP="002273C7">
      <w:pPr>
        <w:pStyle w:val="Heading3"/>
        <w:ind w:left="1134"/>
      </w:pPr>
      <w:bookmarkStart w:id="58" w:name="_Toc125381246"/>
      <w:r>
        <w:t>Eyesight Tests and Glasses Reimbursement</w:t>
      </w:r>
      <w:bookmarkEnd w:id="58"/>
    </w:p>
    <w:p w14:paraId="63D5FD38" w14:textId="05E73FB4" w:rsidR="002273C7" w:rsidRDefault="002273C7" w:rsidP="002273C7">
      <w:pPr>
        <w:pStyle w:val="Style2"/>
        <w:contextualSpacing w:val="0"/>
      </w:pPr>
      <w:r w:rsidRPr="008F15C5">
        <w:rPr>
          <w:color w:val="auto"/>
        </w:rPr>
        <w:t>The ICB will provide for an eyesight test for an employee, if they request this, and provide glasses if an employee needs them specifically for DSE use</w:t>
      </w:r>
      <w:r w:rsidR="00172DF3">
        <w:rPr>
          <w:color w:val="auto"/>
        </w:rPr>
        <w:t>.</w:t>
      </w:r>
    </w:p>
    <w:p w14:paraId="3CC3111D" w14:textId="3B666FF9" w:rsidR="002273C7" w:rsidRDefault="002273C7" w:rsidP="002273C7">
      <w:pPr>
        <w:pStyle w:val="Style2"/>
        <w:contextualSpacing w:val="0"/>
      </w:pPr>
      <w:r w:rsidRPr="008F15C5">
        <w:rPr>
          <w:color w:val="auto"/>
        </w:rPr>
        <w:t>An employee may request reimbursement for an eyesight test as follows</w:t>
      </w:r>
      <w:r w:rsidR="00172DF3">
        <w:rPr>
          <w:color w:val="auto"/>
        </w:rPr>
        <w:t>:</w:t>
      </w:r>
    </w:p>
    <w:p w14:paraId="66928B00" w14:textId="13839E8E" w:rsidR="002273C7" w:rsidRDefault="002273C7" w:rsidP="00047AB1">
      <w:pPr>
        <w:pStyle w:val="Style2"/>
        <w:numPr>
          <w:ilvl w:val="1"/>
          <w:numId w:val="42"/>
        </w:numPr>
        <w:contextualSpacing w:val="0"/>
      </w:pPr>
      <w:r>
        <w:t>On commencement of their first role using DSE equipment</w:t>
      </w:r>
    </w:p>
    <w:p w14:paraId="106EF6E1" w14:textId="028BE2AF" w:rsidR="002273C7" w:rsidRDefault="002273C7" w:rsidP="00047AB1">
      <w:pPr>
        <w:pStyle w:val="Style2"/>
        <w:numPr>
          <w:ilvl w:val="1"/>
          <w:numId w:val="42"/>
        </w:numPr>
        <w:contextualSpacing w:val="0"/>
      </w:pPr>
      <w:r>
        <w:t>Two yearly, of if the Optician decides that additional tests are required</w:t>
      </w:r>
    </w:p>
    <w:p w14:paraId="5B221ACE" w14:textId="5AC9AA33" w:rsidR="002273C7" w:rsidRDefault="002273C7" w:rsidP="00047AB1">
      <w:pPr>
        <w:pStyle w:val="Style2"/>
        <w:numPr>
          <w:ilvl w:val="1"/>
          <w:numId w:val="42"/>
        </w:numPr>
        <w:contextualSpacing w:val="0"/>
      </w:pPr>
      <w:r>
        <w:t>More frequently if the employee is experiencing visual problems that may be reasonable related to VDU use and Occupational Health agree that a further test is appropriate.</w:t>
      </w:r>
    </w:p>
    <w:p w14:paraId="17DB25D3" w14:textId="7AAF4938" w:rsidR="002273C7" w:rsidRDefault="002273C7" w:rsidP="002273C7">
      <w:pPr>
        <w:pStyle w:val="Style2"/>
        <w:contextualSpacing w:val="0"/>
      </w:pPr>
      <w:r w:rsidRPr="008F15C5">
        <w:rPr>
          <w:color w:val="auto"/>
        </w:rPr>
        <w:t>The employee should, in the first instance, notify their line manager that they are requesting an eyesight test.  With agreement from the line manager, the employee may book their eyesight test.  All eyesight tests are required to be carried out by a registered optometrist or ophthalmologist.</w:t>
      </w:r>
    </w:p>
    <w:p w14:paraId="75E2D7B6" w14:textId="059359D9" w:rsidR="002273C7" w:rsidRDefault="002273C7" w:rsidP="002273C7">
      <w:pPr>
        <w:pStyle w:val="Style2"/>
        <w:contextualSpacing w:val="0"/>
      </w:pPr>
      <w:r>
        <w:t xml:space="preserve">An employee </w:t>
      </w:r>
      <w:proofErr w:type="gramStart"/>
      <w:r>
        <w:t>is able to</w:t>
      </w:r>
      <w:proofErr w:type="gramEnd"/>
      <w:r>
        <w:t xml:space="preserve"> request reimbursement for the following charges:</w:t>
      </w:r>
    </w:p>
    <w:p w14:paraId="33CC911F" w14:textId="7C794321" w:rsidR="002273C7" w:rsidRDefault="002273C7" w:rsidP="00047AB1">
      <w:pPr>
        <w:pStyle w:val="Style2"/>
        <w:numPr>
          <w:ilvl w:val="1"/>
          <w:numId w:val="43"/>
        </w:numPr>
        <w:contextualSpacing w:val="0"/>
      </w:pPr>
      <w:r>
        <w:t>Eyesight test – up to £25</w:t>
      </w:r>
    </w:p>
    <w:p w14:paraId="53114033" w14:textId="0671E820" w:rsidR="002273C7" w:rsidRDefault="002273C7" w:rsidP="00047AB1">
      <w:pPr>
        <w:pStyle w:val="Style2"/>
        <w:numPr>
          <w:ilvl w:val="1"/>
          <w:numId w:val="43"/>
        </w:numPr>
        <w:contextualSpacing w:val="0"/>
      </w:pPr>
      <w:r>
        <w:t>Glasses required for DSE work – up to £65</w:t>
      </w:r>
    </w:p>
    <w:p w14:paraId="5AE2CCA5" w14:textId="3E9E1F81" w:rsidR="002273C7" w:rsidRPr="002273C7" w:rsidRDefault="002273C7" w:rsidP="002273C7">
      <w:pPr>
        <w:pStyle w:val="Style2"/>
        <w:numPr>
          <w:ilvl w:val="0"/>
          <w:numId w:val="0"/>
        </w:numPr>
        <w:ind w:left="1080"/>
        <w:contextualSpacing w:val="0"/>
      </w:pPr>
      <w:r>
        <w:t>Any additional costs, such as an ‘upgrade’ on the frames chosen, will not be reimbursed.</w:t>
      </w:r>
    </w:p>
    <w:p w14:paraId="57F0468C" w14:textId="1EA622B0" w:rsidR="002273C7" w:rsidRDefault="002273C7" w:rsidP="00326561">
      <w:pPr>
        <w:pStyle w:val="Style2"/>
        <w:contextualSpacing w:val="0"/>
      </w:pPr>
      <w:r w:rsidRPr="002273C7">
        <w:t xml:space="preserve">The employee is responsible for obtaining receipts and making a claim for reimbursement on Easy Pay.  The line manager is responsible for authorisation of the claim.  Guidance on entering this claim on Easy Pay is available for staff on the </w:t>
      </w:r>
      <w:hyperlink r:id="rId12" w:history="1">
        <w:r w:rsidRPr="00FD446D">
          <w:rPr>
            <w:rStyle w:val="Hyperlink"/>
          </w:rPr>
          <w:t>intranet</w:t>
        </w:r>
      </w:hyperlink>
      <w:r w:rsidRPr="002273C7">
        <w:t xml:space="preserve">.  </w:t>
      </w:r>
    </w:p>
    <w:p w14:paraId="1A725F61" w14:textId="13FB2F37" w:rsidR="002273C7" w:rsidRPr="00C35656" w:rsidRDefault="002273C7" w:rsidP="002273C7">
      <w:pPr>
        <w:pStyle w:val="Style2"/>
        <w:contextualSpacing w:val="0"/>
      </w:pPr>
      <w:r w:rsidRPr="008F15C5">
        <w:rPr>
          <w:color w:val="auto"/>
        </w:rPr>
        <w:t>The reimbursement will be made via Easy Pay.  Employees and managers should be mindful that the claim is made and authorised in a timely manner for the next available pay deadline.</w:t>
      </w:r>
    </w:p>
    <w:p w14:paraId="62619F13" w14:textId="3C816965" w:rsidR="00B17E07" w:rsidRDefault="002273C7" w:rsidP="00326561">
      <w:pPr>
        <w:pStyle w:val="Style2"/>
        <w:contextualSpacing w:val="0"/>
      </w:pPr>
      <w:r w:rsidRPr="008F15C5">
        <w:rPr>
          <w:color w:val="auto"/>
        </w:rPr>
        <w:t>Claims made after three months of the date of the receipt will not be reimbursed</w:t>
      </w:r>
      <w:r w:rsidRPr="00C35656">
        <w:t>.</w:t>
      </w:r>
    </w:p>
    <w:p w14:paraId="1F35F9A1" w14:textId="15EE0D94" w:rsidR="00B17E07" w:rsidRPr="008F15C5" w:rsidRDefault="002273C7" w:rsidP="00D24346">
      <w:pPr>
        <w:pStyle w:val="Style1"/>
        <w:numPr>
          <w:ilvl w:val="0"/>
          <w:numId w:val="0"/>
        </w:numPr>
        <w:ind w:left="1134"/>
        <w:rPr>
          <w:color w:val="auto"/>
        </w:rPr>
      </w:pPr>
      <w:r w:rsidRPr="002273C7">
        <w:rPr>
          <w:color w:val="auto"/>
        </w:rPr>
        <w:t>For further details about Display Screen Equipment including legislation</w:t>
      </w:r>
      <w:r w:rsidR="00326561">
        <w:rPr>
          <w:color w:val="auto"/>
        </w:rPr>
        <w:t xml:space="preserve"> </w:t>
      </w:r>
      <w:r w:rsidRPr="002273C7">
        <w:rPr>
          <w:color w:val="auto"/>
        </w:rPr>
        <w:t>and risk assessments, please refer to the Health and Safety Policy</w:t>
      </w:r>
      <w:r w:rsidR="00326561">
        <w:rPr>
          <w:color w:val="auto"/>
        </w:rPr>
        <w:t>.</w:t>
      </w:r>
    </w:p>
    <w:p w14:paraId="13562624" w14:textId="422B3A00" w:rsidR="00443CE2" w:rsidRPr="0015255F" w:rsidRDefault="00443CE2" w:rsidP="00443CE2">
      <w:pPr>
        <w:pStyle w:val="Heading2"/>
      </w:pPr>
      <w:bookmarkStart w:id="59" w:name="_Toc125381247"/>
      <w:r>
        <w:t xml:space="preserve">Procedure for </w:t>
      </w:r>
      <w:r w:rsidR="00B17E07">
        <w:t>Reimbursement</w:t>
      </w:r>
      <w:bookmarkEnd w:id="59"/>
    </w:p>
    <w:p w14:paraId="45105C60" w14:textId="7C239983" w:rsidR="003A16F7" w:rsidRDefault="003A16F7" w:rsidP="00047AB1">
      <w:pPr>
        <w:pStyle w:val="Style1"/>
        <w:ind w:left="1134"/>
      </w:pPr>
      <w:r w:rsidRPr="003A16F7">
        <w:t xml:space="preserve">All expenses claims should be submitted </w:t>
      </w:r>
      <w:proofErr w:type="gramStart"/>
      <w:r w:rsidRPr="003A16F7">
        <w:t>on a monthly basis</w:t>
      </w:r>
      <w:proofErr w:type="gramEnd"/>
      <w:r w:rsidRPr="003A16F7">
        <w:t>.</w:t>
      </w:r>
      <w:r>
        <w:t xml:space="preserve">  If this is not possible</w:t>
      </w:r>
      <w:r w:rsidR="00677E2F">
        <w:t>, for example,</w:t>
      </w:r>
      <w:r>
        <w:t xml:space="preserve"> due to annual leave or sickness, then claims can be submitted within three months.</w:t>
      </w:r>
    </w:p>
    <w:p w14:paraId="446B1A9A" w14:textId="358FF4B7" w:rsidR="00F61D2F" w:rsidRDefault="00443CE2" w:rsidP="00047AB1">
      <w:pPr>
        <w:pStyle w:val="Style1"/>
        <w:ind w:left="1134"/>
      </w:pPr>
      <w:r>
        <w:t xml:space="preserve">All expense claims should be made using the </w:t>
      </w:r>
      <w:r w:rsidR="00287AFE">
        <w:t>Easy Pay</w:t>
      </w:r>
      <w:r w:rsidR="00F61D2F">
        <w:t>.</w:t>
      </w:r>
      <w:r w:rsidR="00F61D2F" w:rsidRPr="00F61D2F">
        <w:t xml:space="preserve"> </w:t>
      </w:r>
      <w:r w:rsidR="00F61D2F">
        <w:t xml:space="preserve">Expenses should not be reclaimed by salaried </w:t>
      </w:r>
      <w:r w:rsidR="007F186F">
        <w:t>employees</w:t>
      </w:r>
      <w:r w:rsidR="00F61D2F">
        <w:t xml:space="preserve"> by any other means </w:t>
      </w:r>
      <w:r w:rsidR="005E13C5">
        <w:t>for example,</w:t>
      </w:r>
      <w:r w:rsidR="00F61D2F">
        <w:t xml:space="preserve"> reimbursement </w:t>
      </w:r>
      <w:r w:rsidR="007F7944">
        <w:t xml:space="preserve">will </w:t>
      </w:r>
      <w:r w:rsidR="00F61D2F">
        <w:t>not be made from petty cash or by cheque/</w:t>
      </w:r>
      <w:r w:rsidR="005E13C5">
        <w:t>BACS</w:t>
      </w:r>
      <w:r w:rsidR="00EA64FB">
        <w:t xml:space="preserve"> and expenses must not be paid for via the corporate credit card</w:t>
      </w:r>
      <w:r w:rsidR="00F61D2F">
        <w:t>.</w:t>
      </w:r>
    </w:p>
    <w:p w14:paraId="2972A2B5" w14:textId="04224FC6" w:rsidR="003A16F7" w:rsidRDefault="003A16F7" w:rsidP="00047AB1">
      <w:pPr>
        <w:pStyle w:val="Style1"/>
        <w:ind w:left="1134"/>
      </w:pPr>
      <w:r>
        <w:t>In very exceptional circumstances, the employee can make a case to the</w:t>
      </w:r>
      <w:r w:rsidR="007B5C9F">
        <w:t xml:space="preserve"> </w:t>
      </w:r>
      <w:r>
        <w:t xml:space="preserve">Director to allow a claim to be submitted outside of the </w:t>
      </w:r>
      <w:proofErr w:type="gramStart"/>
      <w:r>
        <w:t>three month</w:t>
      </w:r>
      <w:proofErr w:type="gramEnd"/>
      <w:r>
        <w:t xml:space="preserve"> timescales. If approved, the</w:t>
      </w:r>
      <w:r w:rsidR="00576846">
        <w:t xml:space="preserve"> </w:t>
      </w:r>
      <w:r>
        <w:t>Director should contact the HR Team for guidance on this procedure.</w:t>
      </w:r>
    </w:p>
    <w:p w14:paraId="3C428707" w14:textId="77777777" w:rsidR="008278EB" w:rsidRDefault="008278EB" w:rsidP="00047AB1">
      <w:pPr>
        <w:pStyle w:val="Style1"/>
        <w:ind w:left="1134"/>
      </w:pPr>
      <w:r>
        <w:t>Employees must ensure that they are fit to drive and drive safely and responsibly. The employee must inform their line manager if there is any change in their status.</w:t>
      </w:r>
    </w:p>
    <w:p w14:paraId="6BD14279" w14:textId="335B0C90" w:rsidR="00F61D2F" w:rsidRDefault="00F61D2F" w:rsidP="00047AB1">
      <w:pPr>
        <w:pStyle w:val="Style1"/>
        <w:ind w:left="1134"/>
      </w:pPr>
      <w:r>
        <w:t>When using their vehicles in the performance of their duties, employees must ensure they possess a valid driving licence, Ministry of Transport test (MOT) certificate (if applicable) and motor insurance which covers the employee for business travel.</w:t>
      </w:r>
    </w:p>
    <w:p w14:paraId="55F00A7A" w14:textId="428954FB" w:rsidR="00F61D2F" w:rsidRDefault="00F61D2F" w:rsidP="00047AB1">
      <w:pPr>
        <w:pStyle w:val="Style1"/>
        <w:ind w:left="1134"/>
        <w:contextualSpacing/>
      </w:pPr>
      <w:r>
        <w:t xml:space="preserve">When an employee initially applies to claim business mileage (or if they subsequently change vehicles) the employee needs to </w:t>
      </w:r>
      <w:r w:rsidR="006F4990">
        <w:t xml:space="preserve">upload </w:t>
      </w:r>
      <w:r>
        <w:t>the following original documents</w:t>
      </w:r>
      <w:r w:rsidR="006F4990">
        <w:t xml:space="preserve"> onto Easy Pay</w:t>
      </w:r>
      <w:r>
        <w:t>:</w:t>
      </w:r>
    </w:p>
    <w:p w14:paraId="74CEC129" w14:textId="77777777" w:rsidR="00F61D2F" w:rsidRDefault="00F61D2F" w:rsidP="00047AB1">
      <w:pPr>
        <w:pStyle w:val="Style1"/>
        <w:numPr>
          <w:ilvl w:val="3"/>
          <w:numId w:val="32"/>
        </w:numPr>
        <w:ind w:left="1887"/>
        <w:contextualSpacing/>
      </w:pPr>
      <w:r>
        <w:t>Valid driving licence</w:t>
      </w:r>
    </w:p>
    <w:p w14:paraId="3AD52FBD" w14:textId="3BE41131" w:rsidR="00F61D2F" w:rsidRDefault="00F61D2F" w:rsidP="00047AB1">
      <w:pPr>
        <w:pStyle w:val="Style1"/>
        <w:numPr>
          <w:ilvl w:val="3"/>
          <w:numId w:val="32"/>
        </w:numPr>
        <w:ind w:left="1887"/>
        <w:contextualSpacing/>
      </w:pPr>
      <w:r>
        <w:t>MOT certificate (if applicable</w:t>
      </w:r>
      <w:r w:rsidR="0061646D">
        <w:t xml:space="preserve"> or confirmation from the DVLA website that the vehicle is exempt</w:t>
      </w:r>
      <w:r>
        <w:t>)</w:t>
      </w:r>
    </w:p>
    <w:p w14:paraId="1F954A97" w14:textId="46FDBB8A" w:rsidR="00F61D2F" w:rsidRDefault="00F61D2F" w:rsidP="00047AB1">
      <w:pPr>
        <w:pStyle w:val="Style1"/>
        <w:numPr>
          <w:ilvl w:val="3"/>
          <w:numId w:val="32"/>
        </w:numPr>
        <w:ind w:left="1887"/>
      </w:pPr>
      <w:r>
        <w:t>Motor insurance which covers business travel</w:t>
      </w:r>
    </w:p>
    <w:p w14:paraId="731A2030" w14:textId="0F108510" w:rsidR="00F61D2F" w:rsidRDefault="0061646D" w:rsidP="00047AB1">
      <w:pPr>
        <w:pStyle w:val="Style1"/>
        <w:ind w:left="1134"/>
      </w:pPr>
      <w:r>
        <w:t>The employee’s line manager (supervisor on Easy Pay) will then be required to approve the documents (on Easy Pay) before any expenses can then be submitted.</w:t>
      </w:r>
    </w:p>
    <w:p w14:paraId="3AA16D30" w14:textId="77777777" w:rsidR="006A1CC3" w:rsidRDefault="00F61D2F" w:rsidP="00047AB1">
      <w:pPr>
        <w:pStyle w:val="Style1"/>
        <w:ind w:left="1134"/>
      </w:pPr>
      <w:r>
        <w:t>Employees must not make a claim for business mileage expenses if they do not have motor insurance which covers them for business travel.  This could have serious implications on not only the individual but also the ICB.  For example</w:t>
      </w:r>
      <w:r w:rsidR="00C220A7">
        <w:t>,</w:t>
      </w:r>
      <w:r>
        <w:t xml:space="preserve"> if the employee were to be in a road traffic accident whilst travelling for the purposes of work this could have implications on any insurance claims.  In addition</w:t>
      </w:r>
      <w:r w:rsidR="00C220A7">
        <w:t>,</w:t>
      </w:r>
      <w:r>
        <w:t xml:space="preserve"> it could be seen as a fraudulent claim and may result in disciplinary action/referral to the Counter Fraud Specialists as detailed </w:t>
      </w:r>
      <w:r w:rsidR="00D51C45">
        <w:t xml:space="preserve">in </w:t>
      </w:r>
      <w:r>
        <w:t>this policy.</w:t>
      </w:r>
    </w:p>
    <w:p w14:paraId="0524F5DB" w14:textId="07CD67D2" w:rsidR="006A1CC3" w:rsidRDefault="006A1CC3" w:rsidP="00047AB1">
      <w:pPr>
        <w:pStyle w:val="Style1"/>
        <w:ind w:left="1134"/>
      </w:pPr>
      <w:r w:rsidRPr="006A1CC3">
        <w:t xml:space="preserve">The line manager and employee will agree the most suitable means of transport for the routine journeys which employees have to make in the performance of their duties. In doing so, the line manager will take into account factors such as cost and time and any relevant personal circumstances of the employee, </w:t>
      </w:r>
      <w:proofErr w:type="gramStart"/>
      <w:r w:rsidRPr="006A1CC3">
        <w:t>e.g.</w:t>
      </w:r>
      <w:proofErr w:type="gramEnd"/>
      <w:r w:rsidRPr="006A1CC3">
        <w:t xml:space="preserve"> disability.  If a particular journey is unusual, in terms of distance or purpose, a different mode of transport may be more </w:t>
      </w:r>
      <w:proofErr w:type="gramStart"/>
      <w:r w:rsidRPr="006A1CC3">
        <w:t>suitable</w:t>
      </w:r>
      <w:proofErr w:type="gramEnd"/>
      <w:r w:rsidRPr="006A1CC3">
        <w:t xml:space="preserve"> and this will be agreed between the employer and employee in advance of any journey to be taken.</w:t>
      </w:r>
    </w:p>
    <w:p w14:paraId="7EABADDE" w14:textId="285017F0" w:rsidR="00F61D2F" w:rsidRDefault="008278EB" w:rsidP="00047AB1">
      <w:pPr>
        <w:pStyle w:val="Style1"/>
        <w:ind w:left="1134"/>
      </w:pPr>
      <w:r>
        <w:t xml:space="preserve">Reimbursements will be </w:t>
      </w:r>
      <w:r w:rsidR="006F4990">
        <w:t>paid</w:t>
      </w:r>
      <w:r>
        <w:t xml:space="preserve"> </w:t>
      </w:r>
      <w:r w:rsidR="006A1CC3">
        <w:t>through</w:t>
      </w:r>
      <w:r>
        <w:t xml:space="preserve"> payroll</w:t>
      </w:r>
      <w:r w:rsidR="006A1CC3">
        <w:t xml:space="preserve">, via </w:t>
      </w:r>
      <w:r w:rsidR="00677E2F">
        <w:t>Easy Pay.</w:t>
      </w:r>
    </w:p>
    <w:p w14:paraId="69AA0173" w14:textId="23B3139A" w:rsidR="00443CE2" w:rsidRPr="0015255F" w:rsidRDefault="00443CE2" w:rsidP="00443CE2">
      <w:pPr>
        <w:pStyle w:val="Heading2"/>
      </w:pPr>
      <w:bookmarkStart w:id="60" w:name="_Toc125381248"/>
      <w:r>
        <w:t>Audits and Fraudulent Claims</w:t>
      </w:r>
      <w:bookmarkEnd w:id="60"/>
    </w:p>
    <w:p w14:paraId="700B0A9E" w14:textId="2803C460" w:rsidR="00443CE2" w:rsidRDefault="00443CE2" w:rsidP="00047AB1">
      <w:pPr>
        <w:pStyle w:val="Style1"/>
        <w:ind w:left="1134"/>
      </w:pPr>
      <w:r>
        <w:t>The ICB reserves the right to randomly sample routes/distance/amounts claimed.  This is because the ICB needs to have an ability to audit such claims to identify fraudulent claims or those made in error. Any false or incorrect claims identified may be referred to the Local Counter Fraud Specialist for further enquiries to be made.</w:t>
      </w:r>
    </w:p>
    <w:p w14:paraId="7EE0F0BA" w14:textId="33917104" w:rsidR="00443CE2" w:rsidRDefault="00443CE2" w:rsidP="00047AB1">
      <w:pPr>
        <w:pStyle w:val="Style1"/>
        <w:ind w:left="1134"/>
      </w:pPr>
      <w:r>
        <w:t xml:space="preserve">Submitting a falsified expense claim is a potential offence under the Fraud Act (2006).  If a staff member believes or suspects that an expense claim has been </w:t>
      </w:r>
      <w:proofErr w:type="gramStart"/>
      <w:r>
        <w:t>falsified</w:t>
      </w:r>
      <w:proofErr w:type="gramEnd"/>
      <w:r>
        <w:t xml:space="preserve"> </w:t>
      </w:r>
      <w:r w:rsidR="007A4681">
        <w:t>they</w:t>
      </w:r>
      <w:r>
        <w:t xml:space="preserve"> should contact the </w:t>
      </w:r>
      <w:r w:rsidR="007B5C9F">
        <w:t xml:space="preserve">Finance Business Partner </w:t>
      </w:r>
      <w:r>
        <w:t>or the ICB’s Local Counter Fraud Specialists. The ICB’s Anti-Fraud, Bribery &amp; Corruption Policy provides more guidance on what to do if fraud is suspected and offers other alternative contacts for reporting concerns.</w:t>
      </w:r>
    </w:p>
    <w:p w14:paraId="51A974CF" w14:textId="6DA96DA2" w:rsidR="00FF61BA" w:rsidRPr="00FF61BA" w:rsidRDefault="00443CE2" w:rsidP="00047AB1">
      <w:pPr>
        <w:pStyle w:val="Style1"/>
        <w:ind w:left="1134"/>
      </w:pPr>
      <w:r>
        <w:t xml:space="preserve">As with all expenditure, travelling and other expenses will from time to time be subject to inspection by the ICB’s Auditors. </w:t>
      </w:r>
      <w:r w:rsidR="00C220A7">
        <w:t xml:space="preserve"> </w:t>
      </w:r>
      <w:r>
        <w:t>Paid claims may also be subject to scrutiny by HM Revenue &amp; Customs Auditors.</w:t>
      </w:r>
    </w:p>
    <w:p w14:paraId="38D6A5E2" w14:textId="7CAB7BE2" w:rsidR="00F913CD" w:rsidRPr="0015255F" w:rsidRDefault="00F913CD" w:rsidP="006B3E9C">
      <w:pPr>
        <w:pStyle w:val="Heading2"/>
      </w:pPr>
      <w:bookmarkStart w:id="61" w:name="_Toc84611059"/>
      <w:bookmarkStart w:id="62" w:name="_Toc89326549"/>
      <w:bookmarkStart w:id="63" w:name="_Toc125381249"/>
      <w:r w:rsidRPr="0015255F">
        <w:t xml:space="preserve">Monitoring </w:t>
      </w:r>
      <w:r w:rsidRPr="006B3E9C">
        <w:t>Compliance</w:t>
      </w:r>
      <w:bookmarkEnd w:id="61"/>
      <w:bookmarkEnd w:id="62"/>
      <w:bookmarkEnd w:id="63"/>
    </w:p>
    <w:p w14:paraId="5A4DA184" w14:textId="77777777" w:rsidR="0000763A" w:rsidRDefault="0000763A" w:rsidP="00047AB1">
      <w:pPr>
        <w:pStyle w:val="Style1"/>
        <w:ind w:left="1134"/>
      </w:pPr>
      <w:r>
        <w:t>The HR Team will be responsible for monitoring that this procedure is followed and may be consulted at any stage through the process to offer advice to those involved.</w:t>
      </w:r>
    </w:p>
    <w:p w14:paraId="6F3A21A3" w14:textId="77777777" w:rsidR="0000763A" w:rsidRDefault="0000763A" w:rsidP="00047AB1">
      <w:pPr>
        <w:pStyle w:val="Style1"/>
        <w:ind w:left="1134"/>
      </w:pPr>
      <w:r>
        <w:t>Monitoring information will be published and reported as appropriate.</w:t>
      </w:r>
    </w:p>
    <w:p w14:paraId="24295E81" w14:textId="77777777" w:rsidR="0000763A" w:rsidRPr="00677E2F" w:rsidRDefault="0000763A" w:rsidP="00047AB1">
      <w:pPr>
        <w:pStyle w:val="Style1"/>
        <w:ind w:left="1134"/>
        <w:rPr>
          <w:color w:val="auto"/>
        </w:rPr>
      </w:pPr>
      <w:r w:rsidRPr="00677E2F">
        <w:rPr>
          <w:color w:val="auto"/>
        </w:rPr>
        <w:t>Should the monitoring uncover any shortfalls in the implementation of the policy, the HR team will work with the relevant management team to draw up an action plan for improvement. This action plan may include, for example:</w:t>
      </w:r>
    </w:p>
    <w:p w14:paraId="621B511B" w14:textId="77777777" w:rsidR="0000763A" w:rsidRPr="00677E2F" w:rsidRDefault="0000763A" w:rsidP="00047AB1">
      <w:pPr>
        <w:pStyle w:val="Style1"/>
        <w:numPr>
          <w:ilvl w:val="0"/>
          <w:numId w:val="0"/>
        </w:numPr>
        <w:ind w:left="1134"/>
        <w:rPr>
          <w:color w:val="auto"/>
        </w:rPr>
      </w:pPr>
      <w:r w:rsidRPr="00677E2F">
        <w:rPr>
          <w:color w:val="auto"/>
        </w:rPr>
        <w:t>•</w:t>
      </w:r>
      <w:r w:rsidRPr="00677E2F">
        <w:rPr>
          <w:color w:val="auto"/>
        </w:rPr>
        <w:tab/>
        <w:t>training for line managers</w:t>
      </w:r>
    </w:p>
    <w:p w14:paraId="4D035545" w14:textId="77777777" w:rsidR="0000763A" w:rsidRPr="00677E2F" w:rsidRDefault="0000763A" w:rsidP="00047AB1">
      <w:pPr>
        <w:pStyle w:val="Style1"/>
        <w:numPr>
          <w:ilvl w:val="0"/>
          <w:numId w:val="0"/>
        </w:numPr>
        <w:ind w:left="1134"/>
        <w:rPr>
          <w:color w:val="auto"/>
        </w:rPr>
      </w:pPr>
      <w:r w:rsidRPr="00677E2F">
        <w:rPr>
          <w:color w:val="auto"/>
        </w:rPr>
        <w:t>•</w:t>
      </w:r>
      <w:r w:rsidRPr="00677E2F">
        <w:rPr>
          <w:color w:val="auto"/>
        </w:rPr>
        <w:tab/>
        <w:t>A risk assessment</w:t>
      </w:r>
    </w:p>
    <w:p w14:paraId="1A2B1F93" w14:textId="74ACD62D" w:rsidR="00F913CD" w:rsidRPr="00677E2F" w:rsidRDefault="0000763A" w:rsidP="00047AB1">
      <w:pPr>
        <w:pStyle w:val="Style1"/>
        <w:numPr>
          <w:ilvl w:val="0"/>
          <w:numId w:val="0"/>
        </w:numPr>
        <w:ind w:left="1134"/>
        <w:rPr>
          <w:color w:val="auto"/>
        </w:rPr>
      </w:pPr>
      <w:r w:rsidRPr="00677E2F">
        <w:rPr>
          <w:color w:val="auto"/>
        </w:rPr>
        <w:t xml:space="preserve">It is also anticipated that any issues in respect of the implementation of the policy may be identified </w:t>
      </w:r>
      <w:proofErr w:type="gramStart"/>
      <w:r w:rsidRPr="00677E2F">
        <w:rPr>
          <w:color w:val="auto"/>
        </w:rPr>
        <w:t>as a result of</w:t>
      </w:r>
      <w:proofErr w:type="gramEnd"/>
      <w:r w:rsidRPr="00677E2F">
        <w:rPr>
          <w:color w:val="auto"/>
        </w:rPr>
        <w:t xml:space="preserve"> staff exercising their right of appeal.</w:t>
      </w:r>
    </w:p>
    <w:p w14:paraId="03671137" w14:textId="0019A811" w:rsidR="00F913CD" w:rsidRPr="0015255F" w:rsidRDefault="00F913CD" w:rsidP="006B3E9C">
      <w:pPr>
        <w:pStyle w:val="Heading2"/>
      </w:pPr>
      <w:bookmarkStart w:id="64" w:name="_Toc84611060"/>
      <w:bookmarkStart w:id="65" w:name="_Toc89326550"/>
      <w:bookmarkStart w:id="66" w:name="_Toc125381250"/>
      <w:r w:rsidRPr="0015255F">
        <w:t xml:space="preserve">Staff </w:t>
      </w:r>
      <w:r w:rsidRPr="006B3E9C">
        <w:t>Training</w:t>
      </w:r>
      <w:bookmarkEnd w:id="64"/>
      <w:bookmarkEnd w:id="65"/>
      <w:bookmarkEnd w:id="66"/>
    </w:p>
    <w:p w14:paraId="2F894150" w14:textId="50CA1399" w:rsidR="0000763A" w:rsidRDefault="0000763A" w:rsidP="00047AB1">
      <w:pPr>
        <w:pStyle w:val="Style1"/>
        <w:ind w:left="1134"/>
      </w:pPr>
      <w:r>
        <w:t xml:space="preserve">No essential (including mandatory) learning and development requirements have been identified for any staff groups, </w:t>
      </w:r>
      <w:proofErr w:type="gramStart"/>
      <w:r>
        <w:t>in order to</w:t>
      </w:r>
      <w:proofErr w:type="gramEnd"/>
      <w:r>
        <w:t xml:space="preserve"> fulfil the requirements stated within this policy.</w:t>
      </w:r>
    </w:p>
    <w:p w14:paraId="00F5FFC5" w14:textId="5D2B4D36" w:rsidR="00F61D2F" w:rsidRPr="00DC2679" w:rsidRDefault="00F61D2F" w:rsidP="00047AB1">
      <w:pPr>
        <w:pStyle w:val="Style1"/>
        <w:ind w:left="1134"/>
        <w:rPr>
          <w:color w:val="auto"/>
        </w:rPr>
      </w:pPr>
      <w:r w:rsidRPr="00677E2F">
        <w:rPr>
          <w:color w:val="auto"/>
        </w:rPr>
        <w:t xml:space="preserve">User Guides on </w:t>
      </w:r>
      <w:r w:rsidR="00B17E07" w:rsidRPr="00677E2F">
        <w:rPr>
          <w:color w:val="auto"/>
        </w:rPr>
        <w:t xml:space="preserve">Easy Pay </w:t>
      </w:r>
      <w:r w:rsidRPr="00677E2F">
        <w:rPr>
          <w:color w:val="auto"/>
        </w:rPr>
        <w:t xml:space="preserve">are available on the </w:t>
      </w:r>
      <w:hyperlink r:id="rId13" w:history="1">
        <w:r w:rsidRPr="002C7AB0">
          <w:rPr>
            <w:rStyle w:val="Hyperlink"/>
          </w:rPr>
          <w:t>ICB’s intranet site</w:t>
        </w:r>
      </w:hyperlink>
      <w:r w:rsidRPr="00677E2F">
        <w:rPr>
          <w:color w:val="auto"/>
        </w:rPr>
        <w:t>.</w:t>
      </w:r>
      <w:r w:rsidR="00671CEE">
        <w:rPr>
          <w:color w:val="00B050"/>
        </w:rPr>
        <w:t xml:space="preserve"> </w:t>
      </w:r>
    </w:p>
    <w:p w14:paraId="240C110C" w14:textId="6931E16F" w:rsidR="00F913CD" w:rsidRPr="0015255F" w:rsidRDefault="0000763A" w:rsidP="00047AB1">
      <w:pPr>
        <w:pStyle w:val="Style1"/>
        <w:ind w:left="1134"/>
      </w:pPr>
      <w:r>
        <w:t>Guidance can be sought from Human Resources team.</w:t>
      </w:r>
    </w:p>
    <w:p w14:paraId="7DF6B752" w14:textId="77777777" w:rsidR="00F913CD" w:rsidRPr="0015255F" w:rsidRDefault="00F913CD" w:rsidP="006B3E9C">
      <w:pPr>
        <w:pStyle w:val="Heading2"/>
      </w:pPr>
      <w:bookmarkStart w:id="67" w:name="_Toc84611061"/>
      <w:bookmarkStart w:id="68" w:name="_Toc89326551"/>
      <w:bookmarkStart w:id="69" w:name="_Toc125381251"/>
      <w:r w:rsidRPr="0015255F">
        <w:t>Arrangements For Review</w:t>
      </w:r>
      <w:bookmarkEnd w:id="67"/>
      <w:bookmarkEnd w:id="68"/>
      <w:bookmarkEnd w:id="69"/>
    </w:p>
    <w:p w14:paraId="7CE3CD4E" w14:textId="77777777" w:rsidR="00F913CD" w:rsidRPr="0015255F" w:rsidRDefault="00F913CD" w:rsidP="00047AB1">
      <w:pPr>
        <w:pStyle w:val="Style1"/>
        <w:ind w:left="1134"/>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047AB1">
      <w:pPr>
        <w:pStyle w:val="Style1"/>
        <w:ind w:left="1134"/>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70" w:name="_Toc84611062"/>
    </w:p>
    <w:p w14:paraId="4D2967FC" w14:textId="77777777" w:rsidR="00F913CD" w:rsidRPr="0015255F" w:rsidRDefault="00F913CD" w:rsidP="006B3E9C">
      <w:pPr>
        <w:pStyle w:val="Heading2"/>
      </w:pPr>
      <w:bookmarkStart w:id="71" w:name="_Toc89326552"/>
      <w:bookmarkStart w:id="72" w:name="_Toc125381252"/>
      <w:bookmarkEnd w:id="70"/>
      <w:r w:rsidRPr="0015255F">
        <w:t xml:space="preserve">Associated Policies, Guidance </w:t>
      </w:r>
      <w:proofErr w:type="gramStart"/>
      <w:r w:rsidRPr="0015255F">
        <w:t>And</w:t>
      </w:r>
      <w:proofErr w:type="gramEnd"/>
      <w:r w:rsidRPr="0015255F">
        <w:t xml:space="preserve"> Documents</w:t>
      </w:r>
      <w:bookmarkEnd w:id="71"/>
      <w:bookmarkEnd w:id="72"/>
    </w:p>
    <w:p w14:paraId="7DE6C051" w14:textId="52B84754" w:rsidR="00F913CD" w:rsidRPr="000F560D" w:rsidRDefault="002C7AB0" w:rsidP="00201DAA">
      <w:pPr>
        <w:pStyle w:val="Heading4"/>
        <w:ind w:left="1134"/>
      </w:pPr>
      <w:hyperlink r:id="rId14" w:history="1">
        <w:r w:rsidR="00F913CD" w:rsidRPr="002C7AB0">
          <w:rPr>
            <w:rStyle w:val="Hyperlink"/>
          </w:rPr>
          <w:t>Associated Policies</w:t>
        </w:r>
      </w:hyperlink>
    </w:p>
    <w:p w14:paraId="186CDDB6" w14:textId="6D312CA2" w:rsidR="00F913CD" w:rsidRDefault="00C35656" w:rsidP="006B3E9C">
      <w:pPr>
        <w:pStyle w:val="ListParagraph"/>
      </w:pPr>
      <w:r>
        <w:t>Disciplinary Policy</w:t>
      </w:r>
    </w:p>
    <w:p w14:paraId="17FDF981" w14:textId="11A11F0F" w:rsidR="00C35656" w:rsidRDefault="00C35656" w:rsidP="006B3E9C">
      <w:pPr>
        <w:pStyle w:val="ListParagraph"/>
      </w:pPr>
      <w:r>
        <w:t>Organisational Change Policy</w:t>
      </w:r>
    </w:p>
    <w:p w14:paraId="18BD3158" w14:textId="2178DCE1" w:rsidR="003564AA" w:rsidRDefault="003564AA" w:rsidP="006B3E9C">
      <w:pPr>
        <w:pStyle w:val="ListParagraph"/>
      </w:pPr>
      <w:r w:rsidRPr="003564AA">
        <w:t>Anti-Fraud, Bribery &amp; Corruption Policy</w:t>
      </w:r>
    </w:p>
    <w:p w14:paraId="57793706" w14:textId="77777777" w:rsidR="00A30E5F" w:rsidRDefault="006F4990" w:rsidP="006B3E9C">
      <w:pPr>
        <w:pStyle w:val="ListParagraph"/>
        <w:rPr>
          <w:color w:val="auto"/>
        </w:rPr>
      </w:pPr>
      <w:r w:rsidRPr="006F4990">
        <w:rPr>
          <w:color w:val="auto"/>
        </w:rPr>
        <w:t xml:space="preserve">Health and Safety </w:t>
      </w:r>
      <w:r w:rsidR="0059768C" w:rsidRPr="006F4990">
        <w:rPr>
          <w:color w:val="auto"/>
        </w:rPr>
        <w:t>Policy</w:t>
      </w:r>
    </w:p>
    <w:p w14:paraId="34BE7749" w14:textId="735EA9B3" w:rsidR="0059768C" w:rsidRPr="006F4990" w:rsidRDefault="00226D74" w:rsidP="006B3E9C">
      <w:pPr>
        <w:pStyle w:val="ListParagraph"/>
        <w:rPr>
          <w:color w:val="auto"/>
        </w:rPr>
      </w:pPr>
      <w:r>
        <w:rPr>
          <w:color w:val="auto"/>
        </w:rPr>
        <w:t>Hybrid Working Policy</w:t>
      </w:r>
    </w:p>
    <w:p w14:paraId="23825361" w14:textId="77777777" w:rsidR="00F913CD" w:rsidRPr="0015255F" w:rsidRDefault="00F913CD" w:rsidP="006B3E9C">
      <w:pPr>
        <w:pStyle w:val="Heading2"/>
      </w:pPr>
      <w:bookmarkStart w:id="73" w:name="_Toc89326553"/>
      <w:bookmarkStart w:id="74" w:name="_Toc125381253"/>
      <w:r w:rsidRPr="0015255F">
        <w:t>References</w:t>
      </w:r>
      <w:bookmarkEnd w:id="73"/>
      <w:bookmarkEnd w:id="74"/>
    </w:p>
    <w:p w14:paraId="7DC02740" w14:textId="0E0EA79B" w:rsidR="00325B6A" w:rsidRDefault="00325B6A" w:rsidP="00325B6A">
      <w:pPr>
        <w:pStyle w:val="ListParagraph"/>
      </w:pPr>
      <w:r w:rsidRPr="00325B6A">
        <w:t xml:space="preserve">NHS Terms and Conditions of Service </w:t>
      </w:r>
      <w:r w:rsidR="00400BFC">
        <w:t>Handbook</w:t>
      </w:r>
      <w:r w:rsidRPr="00325B6A">
        <w:t>- any reference is to the latest edition.</w:t>
      </w:r>
    </w:p>
    <w:p w14:paraId="31C048A2" w14:textId="0278162C" w:rsidR="003564AA" w:rsidRDefault="003564AA" w:rsidP="003564AA">
      <w:pPr>
        <w:pStyle w:val="ListParagraph"/>
      </w:pPr>
      <w:r>
        <w:t xml:space="preserve">NHS Carbon Reduction Strategy </w:t>
      </w:r>
      <w:hyperlink r:id="rId15" w:anchor=":~:text=For%20the%20emissions%20we%20control,reduction%20by%202036%20to%202039" w:history="1">
        <w:r w:rsidRPr="00D13F9F">
          <w:rPr>
            <w:rStyle w:val="Hyperlink"/>
          </w:rPr>
          <w:t>https://www.england.nhs.uk/greenernhs/a-net-zero-nhs/#:~:text=For%20the%20emissions%20we%20control,reduction%20by%202036%20to%202039</w:t>
        </w:r>
      </w:hyperlink>
      <w:r>
        <w:t xml:space="preserve"> </w:t>
      </w:r>
    </w:p>
    <w:p w14:paraId="53F750F4" w14:textId="5985C79E" w:rsidR="0059768C" w:rsidRPr="00325B6A" w:rsidRDefault="0059768C" w:rsidP="003564AA">
      <w:pPr>
        <w:pStyle w:val="ListParagraph"/>
      </w:pPr>
      <w:r>
        <w:t xml:space="preserve">Health and Safety Executive Guidance – Working Safely with Display Screen Equipment </w:t>
      </w:r>
      <w:hyperlink r:id="rId16" w:anchor=":~:text=As%20an%20employer%2C%20you%20must,of%20an%20hour%20or%20more." w:history="1">
        <w:r w:rsidRPr="0059768C">
          <w:rPr>
            <w:rFonts w:cstheme="minorBidi"/>
            <w:color w:val="0000FF"/>
            <w:u w:val="single"/>
          </w:rPr>
          <w:t>Working safely with display screen equipment: Overview - HSE</w:t>
        </w:r>
      </w:hyperlink>
    </w:p>
    <w:p w14:paraId="0749B5BB" w14:textId="77777777" w:rsidR="00F913CD" w:rsidRPr="0015255F" w:rsidRDefault="00F913CD" w:rsidP="006B3E9C">
      <w:pPr>
        <w:pStyle w:val="Heading2"/>
      </w:pPr>
      <w:bookmarkStart w:id="75" w:name="_Toc89326554"/>
      <w:bookmarkStart w:id="76" w:name="_Toc125381254"/>
      <w:r w:rsidRPr="0015255F">
        <w:t>Equality Impact Assessment</w:t>
      </w:r>
      <w:bookmarkEnd w:id="75"/>
      <w:bookmarkEnd w:id="76"/>
    </w:p>
    <w:p w14:paraId="31CD75FD" w14:textId="58FF92AA" w:rsidR="00F913CD" w:rsidRPr="0015255F" w:rsidRDefault="00C35656" w:rsidP="00047AB1">
      <w:pPr>
        <w:pStyle w:val="Style1"/>
        <w:ind w:left="1418" w:hanging="1418"/>
      </w:pPr>
      <w:r>
        <w:t>T</w:t>
      </w:r>
      <w:r w:rsidR="00F913CD" w:rsidRPr="0015255F">
        <w:t>he EIA has identified no equality issues with this policy.</w:t>
      </w:r>
    </w:p>
    <w:p w14:paraId="32344773" w14:textId="77777777" w:rsidR="008344D6" w:rsidRDefault="00F913CD" w:rsidP="00047AB1">
      <w:pPr>
        <w:pStyle w:val="Style1"/>
        <w:ind w:left="1418" w:hanging="1418"/>
      </w:pPr>
      <w:r w:rsidRPr="0015255F">
        <w:t xml:space="preserve">The EIA has been included as </w:t>
      </w:r>
      <w:r w:rsidRPr="002E0D0B">
        <w:rPr>
          <w:b/>
          <w:bCs/>
        </w:rPr>
        <w:t>Appendix A</w:t>
      </w:r>
      <w:r w:rsidRPr="0015255F">
        <w:t>.</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77" w:name="_Toc419388298"/>
      <w:bookmarkStart w:id="78" w:name="_Toc47357161"/>
      <w:bookmarkStart w:id="79" w:name="_Toc84611065"/>
      <w:bookmarkStart w:id="80" w:name="_Toc89326555"/>
      <w:bookmarkStart w:id="81" w:name="_Hlk116395808"/>
      <w:bookmarkStart w:id="82" w:name="_Toc125381255"/>
      <w:r w:rsidRPr="006606C1">
        <w:t>Appendix</w:t>
      </w:r>
      <w:r>
        <w:t xml:space="preserve"> A</w:t>
      </w:r>
      <w:bookmarkEnd w:id="77"/>
      <w:bookmarkEnd w:id="78"/>
      <w:bookmarkEnd w:id="79"/>
      <w:bookmarkEnd w:id="80"/>
      <w:r>
        <w:t xml:space="preserve"> </w:t>
      </w:r>
      <w:bookmarkStart w:id="83" w:name="_Toc84611066"/>
      <w:bookmarkStart w:id="84" w:name="_Toc89326556"/>
      <w:r w:rsidR="003A663C">
        <w:t xml:space="preserve">- </w:t>
      </w:r>
      <w:r w:rsidRPr="00FC7C60">
        <w:t>Equality Impact Assessment</w:t>
      </w:r>
      <w:bookmarkEnd w:id="82"/>
      <w:bookmarkEnd w:id="83"/>
      <w:bookmarkEnd w:id="84"/>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85" w:name="_Toc89326557"/>
      <w:bookmarkStart w:id="86" w:name="_Toc89326561"/>
      <w:bookmarkEnd w:id="8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443CE2">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5FAA57D3" w:rsidR="0039715A" w:rsidRPr="0039715A" w:rsidRDefault="00E2172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Reimbursement of Staff Expenses </w:t>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0.1</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6BAE625C" w:rsidR="0039715A" w:rsidRPr="0039715A" w:rsidRDefault="00E2172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 </w:t>
            </w:r>
          </w:p>
        </w:tc>
      </w:tr>
      <w:tr w:rsidR="0039715A" w:rsidRPr="0039715A" w14:paraId="264D93CB" w14:textId="77777777" w:rsidTr="00443CE2">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5B313707" w:rsidR="0039715A" w:rsidRPr="0039715A" w:rsidRDefault="00E2172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Carolyn </w:t>
            </w:r>
            <w:proofErr w:type="spellStart"/>
            <w:r>
              <w:rPr>
                <w:rFonts w:ascii="Arial" w:eastAsia="Times New Roman" w:hAnsi="Arial" w:cs="Arial"/>
                <w:bCs/>
                <w:color w:val="auto"/>
              </w:rPr>
              <w:t>Druce</w:t>
            </w:r>
            <w:proofErr w:type="spellEnd"/>
            <w:r>
              <w:rPr>
                <w:rFonts w:ascii="Arial" w:eastAsia="Times New Roman" w:hAnsi="Arial" w:cs="Arial"/>
                <w:bCs/>
                <w:color w:val="auto"/>
              </w:rPr>
              <w:t xml:space="preserv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0643CB61" w:rsidR="0039715A" w:rsidRPr="0039715A" w:rsidRDefault="00326561" w:rsidP="0039715A">
            <w:pPr>
              <w:spacing w:before="0" w:after="0"/>
              <w:ind w:left="0"/>
              <w:rPr>
                <w:rFonts w:ascii="Arial" w:eastAsia="Times New Roman" w:hAnsi="Arial" w:cs="Arial"/>
                <w:bCs/>
                <w:color w:val="auto"/>
              </w:rPr>
            </w:pPr>
            <w:r>
              <w:rPr>
                <w:rFonts w:ascii="Arial" w:eastAsia="Times New Roman" w:hAnsi="Arial" w:cs="Arial"/>
                <w:bCs/>
                <w:color w:val="auto"/>
              </w:rPr>
              <w:t>21</w:t>
            </w:r>
            <w:r w:rsidRPr="00326561">
              <w:rPr>
                <w:rFonts w:ascii="Arial" w:eastAsia="Times New Roman" w:hAnsi="Arial" w:cs="Arial"/>
                <w:bCs/>
                <w:color w:val="auto"/>
                <w:vertAlign w:val="superscript"/>
              </w:rPr>
              <w:t>st</w:t>
            </w:r>
            <w:r>
              <w:rPr>
                <w:rFonts w:ascii="Arial" w:eastAsia="Times New Roman" w:hAnsi="Arial" w:cs="Arial"/>
                <w:bCs/>
                <w:color w:val="auto"/>
              </w:rPr>
              <w:t xml:space="preserve"> October</w:t>
            </w:r>
            <w:r w:rsidR="00E2172D">
              <w:rPr>
                <w:rFonts w:ascii="Arial" w:eastAsia="Times New Roman" w:hAnsi="Arial" w:cs="Arial"/>
                <w:bCs/>
                <w:color w:val="auto"/>
              </w:rPr>
              <w:t xml:space="preserve">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443CE2">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443CE2">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443CE2">
        <w:trPr>
          <w:trHeight w:val="1987"/>
        </w:trPr>
        <w:tc>
          <w:tcPr>
            <w:tcW w:w="5000" w:type="pct"/>
          </w:tcPr>
          <w:p w14:paraId="6ED2851C" w14:textId="43994913" w:rsidR="0039715A" w:rsidRPr="0039715A" w:rsidRDefault="00E2172D" w:rsidP="0039715A">
            <w:pPr>
              <w:autoSpaceDE w:val="0"/>
              <w:autoSpaceDN w:val="0"/>
              <w:adjustRightInd w:val="0"/>
              <w:spacing w:before="0" w:after="0"/>
              <w:ind w:left="0"/>
              <w:rPr>
                <w:rFonts w:ascii="Arial" w:eastAsia="Times New Roman" w:hAnsi="Arial" w:cs="Arial"/>
                <w:b/>
                <w:bCs/>
                <w:color w:val="000000"/>
              </w:rPr>
            </w:pPr>
            <w:r w:rsidRPr="00E2172D">
              <w:rPr>
                <w:rFonts w:ascii="Arial" w:eastAsia="Times New Roman" w:hAnsi="Arial" w:cs="Arial"/>
                <w:b/>
                <w:bCs/>
                <w:color w:val="000000"/>
              </w:rPr>
              <w:t>This policy sets out the rules for reimbursement of staff expenses, including travel and subsistence incurred in the course of their employment with the ICB.</w:t>
            </w:r>
          </w:p>
        </w:tc>
      </w:tr>
      <w:tr w:rsidR="0039715A" w:rsidRPr="0039715A" w14:paraId="506D2BC1" w14:textId="77777777" w:rsidTr="00443CE2">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443CE2">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443CE2">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443CE2">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443CE2">
        <w:trPr>
          <w:trHeight w:val="926"/>
        </w:trPr>
        <w:tc>
          <w:tcPr>
            <w:tcW w:w="5000" w:type="pct"/>
          </w:tcPr>
          <w:p w14:paraId="1CE4F21E" w14:textId="2EB8DA31"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443CE2">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67A3F91F" w:rsidR="0039715A" w:rsidRPr="0039715A" w:rsidRDefault="00C220A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18991645"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08662140" w:rsidR="0039715A" w:rsidRPr="0039715A" w:rsidRDefault="00C220A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Glasses for using DSE may be required due to age.  </w:t>
            </w:r>
          </w:p>
        </w:tc>
      </w:tr>
      <w:tr w:rsidR="0039715A" w:rsidRPr="0039715A" w14:paraId="25C57506" w14:textId="77777777" w:rsidTr="00443CE2">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453DA90"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7017BBB6" w:rsidR="0039715A" w:rsidRPr="00ED710B" w:rsidRDefault="00ED710B" w:rsidP="0039715A">
            <w:pPr>
              <w:spacing w:before="0" w:after="0"/>
              <w:ind w:left="0"/>
              <w:rPr>
                <w:rFonts w:ascii="Arial" w:eastAsia="Times New Roman" w:hAnsi="Arial" w:cs="Arial"/>
                <w:color w:val="auto"/>
                <w:sz w:val="20"/>
                <w:szCs w:val="20"/>
              </w:rPr>
            </w:pPr>
            <w:r>
              <w:rPr>
                <w:rFonts w:ascii="Arial" w:eastAsia="Times New Roman" w:hAnsi="Arial" w:cs="Arial"/>
                <w:color w:val="auto"/>
                <w:sz w:val="20"/>
                <w:szCs w:val="20"/>
              </w:rPr>
              <w:t xml:space="preserve">A reasonable adjustment to reimburse for taxi fare may be agreed in advance with management.  </w:t>
            </w:r>
          </w:p>
        </w:tc>
      </w:tr>
      <w:tr w:rsidR="0039715A" w:rsidRPr="0039715A" w14:paraId="4A7DA75D" w14:textId="77777777" w:rsidTr="00443CE2">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01C8A25C"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443CE2">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134B3249"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443CE2">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46D4C348"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443CE2">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6B5473CD"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443CE2">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21EB66BA"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443CE2">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5ED0ACBC"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443CE2">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67F86DC" w:rsidR="0039715A" w:rsidRPr="0039715A" w:rsidRDefault="00ED710B"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443CE2">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443CE2">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443CE2">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443CE2">
        <w:trPr>
          <w:trHeight w:val="983"/>
        </w:trPr>
        <w:tc>
          <w:tcPr>
            <w:tcW w:w="5000" w:type="pct"/>
            <w:tcBorders>
              <w:top w:val="single" w:sz="4" w:space="0" w:color="auto"/>
              <w:left w:val="single" w:sz="4" w:space="0" w:color="auto"/>
              <w:right w:val="single" w:sz="4" w:space="0" w:color="auto"/>
            </w:tcBorders>
          </w:tcPr>
          <w:p w14:paraId="17C86416" w14:textId="15114FAC" w:rsidR="0039715A" w:rsidRPr="00E2172D"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w:t>
            </w:r>
            <w:r w:rsidR="00E2172D" w:rsidRPr="00E2172D">
              <w:rPr>
                <w:rFonts w:ascii="Arial" w:eastAsia="Times New Roman" w:hAnsi="Arial" w:cs="Arial"/>
                <w:bCs/>
                <w:color w:val="auto"/>
              </w:rPr>
              <w:t xml:space="preserve">right </w:t>
            </w:r>
            <w:r w:rsidRPr="00E2172D">
              <w:rPr>
                <w:rFonts w:ascii="Arial" w:eastAsia="Times New Roman" w:hAnsi="Arial" w:cs="Arial"/>
                <w:bCs/>
                <w:color w:val="auto"/>
              </w:rPr>
              <w:t>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E2172D">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443CE2">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443CE2">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443CE2">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443CE2">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443CE2">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85"/>
      <w:bookmarkEnd w:id="86"/>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5F3C2E0C" w:rsidR="00706434" w:rsidRDefault="00D9038F" w:rsidP="003A663C">
      <w:pPr>
        <w:pStyle w:val="Heading2"/>
        <w:numPr>
          <w:ilvl w:val="0"/>
          <w:numId w:val="0"/>
        </w:numPr>
      </w:pPr>
      <w:bookmarkStart w:id="87" w:name="_Toc125381256"/>
      <w:r w:rsidRPr="006606C1">
        <w:t>Appendix</w:t>
      </w:r>
      <w:r>
        <w:t xml:space="preserve"> </w:t>
      </w:r>
      <w:r w:rsidR="00EF3481">
        <w:t>B</w:t>
      </w:r>
      <w:r>
        <w:t xml:space="preserve"> </w:t>
      </w:r>
      <w:bookmarkStart w:id="88" w:name="_Toc89326563"/>
      <w:r w:rsidR="00706434">
        <w:t>–</w:t>
      </w:r>
      <w:r w:rsidR="003A663C">
        <w:t xml:space="preserve"> </w:t>
      </w:r>
      <w:r w:rsidR="00B00CEF">
        <w:t>Journey Examples</w:t>
      </w:r>
      <w:bookmarkEnd w:id="87"/>
      <w:r w:rsidR="00B00CEF">
        <w:t xml:space="preserve"> </w:t>
      </w:r>
    </w:p>
    <w:p w14:paraId="69FA9612" w14:textId="761B122F" w:rsidR="00B00CEF" w:rsidRPr="00B00CEF" w:rsidRDefault="004A7758" w:rsidP="00B00CEF">
      <w:pPr>
        <w:tabs>
          <w:tab w:val="left" w:pos="0"/>
        </w:tabs>
        <w:ind w:left="0"/>
        <w:rPr>
          <w:rFonts w:ascii="Arial" w:hAnsi="Arial" w:cs="Arial"/>
          <w:b/>
          <w:color w:val="005EB8" w:themeColor="accent2"/>
        </w:rPr>
      </w:pPr>
      <w:r>
        <w:rPr>
          <w:rFonts w:ascii="Arial" w:hAnsi="Arial" w:cs="Arial"/>
          <w:b/>
          <w:color w:val="005EB8" w:themeColor="accent2"/>
        </w:rPr>
        <w:t xml:space="preserve">Example 1 - </w:t>
      </w:r>
      <w:r w:rsidR="00B00CEF" w:rsidRPr="00B00CEF">
        <w:rPr>
          <w:rFonts w:ascii="Arial" w:hAnsi="Arial" w:cs="Arial"/>
          <w:b/>
          <w:color w:val="005EB8" w:themeColor="accent2"/>
        </w:rPr>
        <w:t xml:space="preserve">Journeys that start from and finish at the employee’s </w:t>
      </w:r>
      <w:r w:rsidR="0089263B">
        <w:rPr>
          <w:rFonts w:ascii="Arial" w:hAnsi="Arial" w:cs="Arial"/>
          <w:b/>
          <w:color w:val="005EB8" w:themeColor="accent2"/>
        </w:rPr>
        <w:t>contractual</w:t>
      </w:r>
      <w:r w:rsidR="00B00CEF" w:rsidRPr="00B00CEF">
        <w:rPr>
          <w:rFonts w:ascii="Arial" w:hAnsi="Arial" w:cs="Arial"/>
          <w:b/>
          <w:color w:val="005EB8" w:themeColor="accent2"/>
        </w:rPr>
        <w:t xml:space="preserve"> work base</w:t>
      </w:r>
    </w:p>
    <w:p w14:paraId="53D12E82" w14:textId="1BE0C137" w:rsidR="00B00CEF" w:rsidRPr="007A278E" w:rsidRDefault="00B00CEF" w:rsidP="00B00CEF">
      <w:pPr>
        <w:ind w:left="0"/>
        <w:jc w:val="both"/>
        <w:rPr>
          <w:rFonts w:ascii="Arial" w:hAnsi="Arial" w:cs="Arial"/>
          <w:iCs/>
        </w:rPr>
      </w:pPr>
      <w:r w:rsidRPr="007A278E">
        <w:rPr>
          <w:rFonts w:ascii="Arial" w:hAnsi="Arial" w:cs="Arial"/>
          <w:iCs/>
        </w:rPr>
        <w:t xml:space="preserve">Where an employee is undertaking an official journey from their </w:t>
      </w:r>
      <w:r w:rsidR="0089263B">
        <w:rPr>
          <w:rFonts w:ascii="Arial" w:hAnsi="Arial" w:cs="Arial"/>
          <w:iCs/>
        </w:rPr>
        <w:t xml:space="preserve">contractual </w:t>
      </w:r>
      <w:r w:rsidRPr="007A278E">
        <w:rPr>
          <w:rFonts w:ascii="Arial" w:hAnsi="Arial" w:cs="Arial"/>
          <w:iCs/>
        </w:rPr>
        <w:t xml:space="preserve">work base to attend an off-site business meeting </w:t>
      </w:r>
    </w:p>
    <w:p w14:paraId="1AF20E5D" w14:textId="77777777" w:rsidR="00B00CEF" w:rsidRDefault="00B00CEF" w:rsidP="00B00CEF">
      <w:pPr>
        <w:ind w:left="0"/>
        <w:rPr>
          <w:i/>
          <w:iCs/>
        </w:rPr>
      </w:pPr>
    </w:p>
    <w:p w14:paraId="531DD728" w14:textId="77777777" w:rsidR="00B00CEF" w:rsidRPr="007A278E" w:rsidRDefault="00B00CEF" w:rsidP="00B00CEF">
      <w:pPr>
        <w:ind w:left="0"/>
        <w:rPr>
          <w:rFonts w:ascii="Arial" w:hAnsi="Arial" w:cs="Arial"/>
          <w:iCs/>
          <w:sz w:val="22"/>
        </w:rPr>
      </w:pPr>
      <w:r w:rsidRPr="007A278E">
        <w:rPr>
          <w:iCs/>
          <w:noProof/>
          <w:sz w:val="22"/>
          <w:lang w:eastAsia="en-GB"/>
        </w:rPr>
        <mc:AlternateContent>
          <mc:Choice Requires="wps">
            <w:drawing>
              <wp:anchor distT="0" distB="0" distL="114300" distR="114300" simplePos="0" relativeHeight="251658241" behindDoc="0" locked="0" layoutInCell="1" allowOverlap="1" wp14:anchorId="57B22FB3" wp14:editId="69DCD392">
                <wp:simplePos x="0" y="0"/>
                <wp:positionH relativeFrom="column">
                  <wp:posOffset>1714500</wp:posOffset>
                </wp:positionH>
                <wp:positionV relativeFrom="paragraph">
                  <wp:posOffset>662940</wp:posOffset>
                </wp:positionV>
                <wp:extent cx="1943100" cy="0"/>
                <wp:effectExtent l="0" t="95250" r="0"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FB2BB" id="Straight Connector 24" o:spid="_x0000_s1026"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2.2pt" to="4in,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" strokeweight="2.25pt">
                <v:stroke endarrow="block"/>
              </v:line>
            </w:pict>
          </mc:Fallback>
        </mc:AlternateContent>
      </w:r>
      <w:r w:rsidRPr="007A278E">
        <w:rPr>
          <w:iCs/>
          <w:noProof/>
          <w:sz w:val="22"/>
          <w:lang w:eastAsia="en-GB"/>
        </w:rPr>
        <mc:AlternateContent>
          <mc:Choice Requires="wps">
            <w:drawing>
              <wp:anchor distT="0" distB="0" distL="114300" distR="114300" simplePos="0" relativeHeight="251658240" behindDoc="0" locked="0" layoutInCell="1" allowOverlap="1" wp14:anchorId="57AD774E" wp14:editId="34C6E16D">
                <wp:simplePos x="0" y="0"/>
                <wp:positionH relativeFrom="column">
                  <wp:posOffset>1714500</wp:posOffset>
                </wp:positionH>
                <wp:positionV relativeFrom="paragraph">
                  <wp:posOffset>434340</wp:posOffset>
                </wp:positionV>
                <wp:extent cx="1943100" cy="0"/>
                <wp:effectExtent l="0" t="95250" r="0" b="952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18357" id="Straight Connector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4.2pt" to="4in,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" strokeweight="2.25pt">
                <v:stroke endarrow="block"/>
              </v:line>
            </w:pict>
          </mc:Fallback>
        </mc:AlternateContent>
      </w:r>
      <w:r w:rsidRPr="007A278E">
        <w:rPr>
          <w:iCs/>
          <w:sz w:val="22"/>
        </w:rPr>
        <w:t xml:space="preserve">         </w:t>
      </w:r>
      <w:r w:rsidRPr="007A278E">
        <w:rPr>
          <w:rFonts w:ascii="Arial" w:hAnsi="Arial" w:cs="Arial"/>
          <w:iCs/>
          <w:noProof/>
          <w:sz w:val="22"/>
          <w:lang w:eastAsia="en-GB"/>
        </w:rPr>
        <w:drawing>
          <wp:inline distT="0" distB="0" distL="0" distR="0" wp14:anchorId="4CC2D043" wp14:editId="68BC86FC">
            <wp:extent cx="1181100" cy="885825"/>
            <wp:effectExtent l="0" t="0" r="0" b="9525"/>
            <wp:docPr id="1" name="Picture 1"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3504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r w:rsidRPr="007A278E">
        <w:rPr>
          <w:rFonts w:ascii="Arial" w:hAnsi="Arial" w:cs="Arial"/>
          <w:iCs/>
          <w:sz w:val="22"/>
        </w:rPr>
        <w:t xml:space="preserve">                          50 miles                              </w:t>
      </w:r>
      <w:r w:rsidRPr="007A278E">
        <w:rPr>
          <w:rFonts w:ascii="Arial" w:hAnsi="Arial" w:cs="Arial"/>
          <w:iCs/>
          <w:noProof/>
          <w:sz w:val="22"/>
          <w:lang w:eastAsia="en-GB"/>
        </w:rPr>
        <w:drawing>
          <wp:inline distT="0" distB="0" distL="0" distR="0" wp14:anchorId="239359ED" wp14:editId="66ED8D8C">
            <wp:extent cx="1133475" cy="809625"/>
            <wp:effectExtent l="0" t="0" r="9525" b="9525"/>
            <wp:docPr id="2" name="Picture 2"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49229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p w14:paraId="3AD3FD69" w14:textId="56728996" w:rsidR="00B00CEF" w:rsidRPr="007A278E" w:rsidRDefault="00EF3481" w:rsidP="00B00CEF">
      <w:pPr>
        <w:ind w:left="0"/>
        <w:rPr>
          <w:rFonts w:ascii="Arial" w:hAnsi="Arial" w:cs="Arial"/>
          <w:iCs/>
          <w:sz w:val="22"/>
        </w:rPr>
      </w:pPr>
      <w:r>
        <w:rPr>
          <w:rFonts w:ascii="Arial" w:hAnsi="Arial" w:cs="Arial"/>
          <w:iCs/>
          <w:sz w:val="22"/>
        </w:rPr>
        <w:t xml:space="preserve">Contractual </w:t>
      </w:r>
      <w:r w:rsidR="00B00CEF" w:rsidRPr="007A278E">
        <w:rPr>
          <w:rFonts w:ascii="Arial" w:hAnsi="Arial" w:cs="Arial"/>
          <w:iCs/>
          <w:sz w:val="22"/>
        </w:rPr>
        <w:t>Work Base</w:t>
      </w:r>
      <w:r w:rsidR="00B00CEF" w:rsidRPr="007A278E">
        <w:rPr>
          <w:rFonts w:ascii="Arial" w:hAnsi="Arial" w:cs="Arial"/>
          <w:iCs/>
          <w:sz w:val="22"/>
        </w:rPr>
        <w:tab/>
      </w:r>
      <w:r w:rsidR="00B00CEF" w:rsidRPr="007A278E">
        <w:rPr>
          <w:rFonts w:ascii="Arial" w:hAnsi="Arial" w:cs="Arial"/>
          <w:iCs/>
          <w:sz w:val="22"/>
        </w:rPr>
        <w:tab/>
      </w:r>
      <w:r w:rsidR="00B00CEF" w:rsidRPr="007A278E">
        <w:rPr>
          <w:rFonts w:ascii="Arial" w:hAnsi="Arial" w:cs="Arial"/>
          <w:iCs/>
          <w:sz w:val="22"/>
        </w:rPr>
        <w:tab/>
      </w:r>
      <w:r w:rsidR="00B00CEF" w:rsidRPr="007A278E">
        <w:rPr>
          <w:rFonts w:ascii="Arial" w:hAnsi="Arial" w:cs="Arial"/>
          <w:iCs/>
          <w:sz w:val="22"/>
        </w:rPr>
        <w:tab/>
      </w:r>
      <w:r w:rsidR="00B00CEF" w:rsidRPr="007A278E">
        <w:rPr>
          <w:rFonts w:ascii="Arial" w:hAnsi="Arial" w:cs="Arial"/>
          <w:iCs/>
          <w:sz w:val="22"/>
        </w:rPr>
        <w:tab/>
      </w:r>
      <w:r w:rsidR="00B00CEF" w:rsidRPr="007A278E">
        <w:rPr>
          <w:rFonts w:ascii="Arial" w:hAnsi="Arial" w:cs="Arial"/>
          <w:iCs/>
          <w:sz w:val="22"/>
        </w:rPr>
        <w:tab/>
      </w:r>
      <w:r w:rsidR="00B00CEF" w:rsidRPr="007A278E">
        <w:rPr>
          <w:rFonts w:ascii="Arial" w:hAnsi="Arial" w:cs="Arial"/>
          <w:iCs/>
          <w:sz w:val="22"/>
        </w:rPr>
        <w:tab/>
        <w:t>Business meeting</w:t>
      </w:r>
    </w:p>
    <w:p w14:paraId="28A832D0" w14:textId="77777777" w:rsidR="00B00CEF" w:rsidRPr="00AF5C40" w:rsidRDefault="00B00CEF" w:rsidP="00B00CEF">
      <w:pPr>
        <w:ind w:left="0"/>
        <w:jc w:val="both"/>
        <w:rPr>
          <w:rFonts w:ascii="Arial" w:hAnsi="Arial" w:cs="Arial"/>
        </w:rPr>
      </w:pPr>
      <w:r w:rsidRPr="00D12B26">
        <w:rPr>
          <w:rFonts w:ascii="Arial" w:hAnsi="Arial" w:cs="Arial"/>
          <w:iCs/>
        </w:rPr>
        <w:t xml:space="preserve">For the purpose of this </w:t>
      </w:r>
      <w:proofErr w:type="gramStart"/>
      <w:r w:rsidRPr="00D12B26">
        <w:rPr>
          <w:rFonts w:ascii="Arial" w:hAnsi="Arial" w:cs="Arial"/>
          <w:iCs/>
        </w:rPr>
        <w:t>example</w:t>
      </w:r>
      <w:proofErr w:type="gramEnd"/>
      <w:r w:rsidRPr="00D12B26">
        <w:rPr>
          <w:rFonts w:ascii="Arial" w:hAnsi="Arial" w:cs="Arial"/>
          <w:iCs/>
        </w:rPr>
        <w:t xml:space="preserve"> it is assumed that the single journey distance is 50 miles. </w:t>
      </w:r>
      <w:proofErr w:type="gramStart"/>
      <w:r w:rsidRPr="00D12B26">
        <w:rPr>
          <w:rFonts w:ascii="Arial" w:hAnsi="Arial" w:cs="Arial"/>
          <w:iCs/>
        </w:rPr>
        <w:t>Therefore</w:t>
      </w:r>
      <w:proofErr w:type="gramEnd"/>
      <w:r w:rsidRPr="00D12B26">
        <w:rPr>
          <w:rFonts w:ascii="Arial" w:hAnsi="Arial" w:cs="Arial"/>
          <w:iCs/>
        </w:rPr>
        <w:t xml:space="preserve"> the claim will be for </w:t>
      </w:r>
      <w:r w:rsidRPr="00D12B26">
        <w:rPr>
          <w:rFonts w:ascii="Arial" w:hAnsi="Arial" w:cs="Arial"/>
          <w:b/>
          <w:bCs/>
          <w:iCs/>
        </w:rPr>
        <w:t>100 miles</w:t>
      </w:r>
      <w:r w:rsidRPr="00D12B26">
        <w:rPr>
          <w:rFonts w:ascii="Arial" w:hAnsi="Arial" w:cs="Arial"/>
          <w:iCs/>
        </w:rPr>
        <w:t xml:space="preserve">, representing the return journey. </w:t>
      </w:r>
    </w:p>
    <w:p w14:paraId="5DAB2A20" w14:textId="77777777" w:rsidR="00C35656" w:rsidRDefault="00C35656" w:rsidP="00B00CEF">
      <w:pPr>
        <w:ind w:left="0"/>
        <w:rPr>
          <w:rFonts w:ascii="Arial" w:hAnsi="Arial" w:cs="Arial"/>
          <w:b/>
          <w:color w:val="005EB8" w:themeColor="accent2"/>
        </w:rPr>
      </w:pPr>
    </w:p>
    <w:p w14:paraId="0C31BF83" w14:textId="76420448" w:rsidR="00B00CEF" w:rsidRPr="00C35656" w:rsidRDefault="004A7758" w:rsidP="00B00CEF">
      <w:pPr>
        <w:ind w:left="0"/>
        <w:rPr>
          <w:rFonts w:ascii="Arial" w:hAnsi="Arial" w:cs="Arial"/>
          <w:b/>
          <w:color w:val="005EB8" w:themeColor="accent2"/>
        </w:rPr>
      </w:pPr>
      <w:r w:rsidRPr="00C35656">
        <w:rPr>
          <w:rFonts w:ascii="Arial" w:hAnsi="Arial" w:cs="Arial"/>
          <w:b/>
          <w:color w:val="005EB8" w:themeColor="accent2"/>
        </w:rPr>
        <w:t xml:space="preserve">Example 2 - </w:t>
      </w:r>
      <w:r w:rsidR="00B00CEF" w:rsidRPr="00C35656">
        <w:rPr>
          <w:rFonts w:ascii="Arial" w:hAnsi="Arial" w:cs="Arial"/>
          <w:b/>
          <w:color w:val="005EB8" w:themeColor="accent2"/>
        </w:rPr>
        <w:t>Journeys that start from and finish at the employee’s home</w:t>
      </w:r>
    </w:p>
    <w:p w14:paraId="7FDEE407" w14:textId="77777777" w:rsidR="00B00CEF" w:rsidRPr="00AF5C40" w:rsidRDefault="00B00CEF" w:rsidP="00B00CEF">
      <w:pPr>
        <w:ind w:left="0"/>
        <w:jc w:val="both"/>
        <w:rPr>
          <w:rFonts w:ascii="Arial" w:hAnsi="Arial" w:cs="Arial"/>
          <w:iCs/>
        </w:rPr>
      </w:pPr>
      <w:r w:rsidRPr="007A278E">
        <w:rPr>
          <w:rFonts w:ascii="Arial" w:hAnsi="Arial" w:cs="Arial"/>
          <w:iCs/>
        </w:rPr>
        <w:t xml:space="preserve">Employee’s normal </w:t>
      </w:r>
      <w:r w:rsidRPr="007A278E">
        <w:rPr>
          <w:rFonts w:ascii="Arial" w:hAnsi="Arial" w:cs="Arial"/>
          <w:iCs/>
          <w:u w:val="single"/>
        </w:rPr>
        <w:t>home to work to home</w:t>
      </w:r>
      <w:r w:rsidRPr="007A278E">
        <w:rPr>
          <w:rFonts w:ascii="Arial" w:hAnsi="Arial" w:cs="Arial"/>
          <w:iCs/>
        </w:rPr>
        <w:t xml:space="preserve"> journey is 40 miles (20 miles each way). The employee is attending an all-day meeting off-site. The employee lives 30 miles away from where the meeting is taking place and to make better use of their time has decided to travel directly. </w:t>
      </w:r>
    </w:p>
    <w:p w14:paraId="24DEE7F1" w14:textId="277104A7" w:rsidR="00B00CEF" w:rsidRPr="007A278E" w:rsidRDefault="004A7758" w:rsidP="00B00CEF">
      <w:pPr>
        <w:jc w:val="center"/>
        <w:rPr>
          <w:rFonts w:ascii="Arial" w:hAnsi="Arial" w:cs="Arial"/>
          <w:i/>
          <w:iCs/>
          <w:sz w:val="22"/>
        </w:rPr>
      </w:pPr>
      <w:r w:rsidRPr="00C261EC">
        <w:rPr>
          <w:rFonts w:ascii="Arial" w:hAnsi="Arial" w:cs="Arial"/>
          <w:iCs/>
          <w:noProof/>
          <w:sz w:val="22"/>
          <w:lang w:eastAsia="en-GB"/>
        </w:rPr>
        <mc:AlternateContent>
          <mc:Choice Requires="wps">
            <w:drawing>
              <wp:anchor distT="0" distB="0" distL="114300" distR="114300" simplePos="0" relativeHeight="251658243" behindDoc="0" locked="0" layoutInCell="1" allowOverlap="1" wp14:anchorId="37D1EE2B" wp14:editId="47BCC474">
                <wp:simplePos x="0" y="0"/>
                <wp:positionH relativeFrom="column">
                  <wp:posOffset>3610238</wp:posOffset>
                </wp:positionH>
                <wp:positionV relativeFrom="paragraph">
                  <wp:posOffset>812515</wp:posOffset>
                </wp:positionV>
                <wp:extent cx="1143000" cy="800100"/>
                <wp:effectExtent l="56515" t="67310" r="19685" b="184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8001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6B4B" id="Straight Connector 22" o:spid="_x0000_s1026" style="position:absolute;flip:x 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64pt" to="374.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" strokeweight="2.25pt">
                <v:stroke endarrow="block"/>
              </v:line>
            </w:pict>
          </mc:Fallback>
        </mc:AlternateContent>
      </w:r>
      <w:r w:rsidR="00B00CEF" w:rsidRPr="007A278E">
        <w:rPr>
          <w:rFonts w:ascii="Arial" w:hAnsi="Arial" w:cs="Arial"/>
          <w:i/>
          <w:iCs/>
          <w:noProof/>
          <w:sz w:val="22"/>
          <w:lang w:eastAsia="en-GB"/>
        </w:rPr>
        <w:drawing>
          <wp:inline distT="0" distB="0" distL="0" distR="0" wp14:anchorId="5D241E0F" wp14:editId="4DA20D60">
            <wp:extent cx="1143000" cy="733425"/>
            <wp:effectExtent l="0" t="0" r="0" b="9525"/>
            <wp:docPr id="10" name="Picture 10"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91412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p>
    <w:p w14:paraId="1674C4B9" w14:textId="5A6D1FFD" w:rsidR="00B00CEF" w:rsidRPr="00C261EC" w:rsidRDefault="004A7758" w:rsidP="00B00CEF">
      <w:pPr>
        <w:rPr>
          <w:rFonts w:ascii="Arial" w:hAnsi="Arial" w:cs="Arial"/>
          <w:iCs/>
          <w:sz w:val="22"/>
        </w:rPr>
      </w:pPr>
      <w:r w:rsidRPr="00C261EC">
        <w:rPr>
          <w:rFonts w:ascii="Arial" w:hAnsi="Arial" w:cs="Arial"/>
          <w:iCs/>
          <w:noProof/>
          <w:sz w:val="22"/>
          <w:lang w:eastAsia="en-GB"/>
        </w:rPr>
        <mc:AlternateContent>
          <mc:Choice Requires="wps">
            <w:drawing>
              <wp:anchor distT="0" distB="0" distL="114300" distR="114300" simplePos="0" relativeHeight="251658244" behindDoc="0" locked="0" layoutInCell="1" allowOverlap="1" wp14:anchorId="5CE7F33D" wp14:editId="11C09ABA">
                <wp:simplePos x="0" y="0"/>
                <wp:positionH relativeFrom="column">
                  <wp:posOffset>1458311</wp:posOffset>
                </wp:positionH>
                <wp:positionV relativeFrom="paragraph">
                  <wp:posOffset>85003</wp:posOffset>
                </wp:positionV>
                <wp:extent cx="914400" cy="457200"/>
                <wp:effectExtent l="18415" t="67310" r="48260" b="184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3821C" id="Straight Connector 23"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85pt,6.7pt" to="186.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" strokeweight="2.25pt">
                <v:stroke endarrow="block"/>
              </v:line>
            </w:pict>
          </mc:Fallback>
        </mc:AlternateContent>
      </w:r>
      <w:r w:rsidR="00B00CEF" w:rsidRPr="007A278E">
        <w:rPr>
          <w:rFonts w:ascii="Arial" w:hAnsi="Arial" w:cs="Arial"/>
          <w:i/>
          <w:iCs/>
          <w:sz w:val="22"/>
        </w:rPr>
        <w:tab/>
      </w:r>
      <w:r w:rsidR="00B00CEF" w:rsidRPr="007A278E">
        <w:rPr>
          <w:rFonts w:ascii="Arial" w:hAnsi="Arial" w:cs="Arial"/>
          <w:i/>
          <w:iCs/>
          <w:sz w:val="22"/>
        </w:rPr>
        <w:tab/>
      </w:r>
      <w:r w:rsidR="00B00CEF" w:rsidRPr="00C261EC">
        <w:rPr>
          <w:rFonts w:ascii="Arial" w:hAnsi="Arial" w:cs="Arial"/>
          <w:iCs/>
          <w:sz w:val="22"/>
        </w:rPr>
        <w:tab/>
      </w:r>
      <w:r w:rsidR="00B00CEF" w:rsidRPr="00C261EC">
        <w:rPr>
          <w:rFonts w:ascii="Arial" w:hAnsi="Arial" w:cs="Arial"/>
          <w:iCs/>
          <w:sz w:val="22"/>
        </w:rPr>
        <w:tab/>
        <w:t xml:space="preserve">    </w:t>
      </w:r>
      <w:r w:rsidR="00B00CEF" w:rsidRPr="00C261EC">
        <w:rPr>
          <w:rFonts w:ascii="Arial" w:hAnsi="Arial" w:cs="Arial"/>
          <w:iCs/>
          <w:sz w:val="22"/>
        </w:rPr>
        <w:tab/>
        <w:t xml:space="preserve">      </w:t>
      </w:r>
      <w:r w:rsidR="00B00CEF">
        <w:rPr>
          <w:rFonts w:ascii="Arial" w:hAnsi="Arial" w:cs="Arial"/>
          <w:iCs/>
          <w:sz w:val="22"/>
        </w:rPr>
        <w:t xml:space="preserve"> </w:t>
      </w:r>
      <w:r w:rsidR="00B00CEF" w:rsidRPr="00C261EC">
        <w:rPr>
          <w:rFonts w:ascii="Arial" w:hAnsi="Arial" w:cs="Arial"/>
          <w:iCs/>
          <w:sz w:val="22"/>
        </w:rPr>
        <w:t xml:space="preserve">  Home</w:t>
      </w:r>
    </w:p>
    <w:p w14:paraId="18AB9B37" w14:textId="3B10D023" w:rsidR="00B00CEF" w:rsidRPr="00C261EC" w:rsidRDefault="004A7758" w:rsidP="00B00CEF">
      <w:pPr>
        <w:rPr>
          <w:rFonts w:ascii="Arial" w:hAnsi="Arial" w:cs="Arial"/>
          <w:iCs/>
          <w:sz w:val="22"/>
        </w:rPr>
      </w:pPr>
      <w:r w:rsidRPr="00C261EC">
        <w:rPr>
          <w:rFonts w:ascii="Arial" w:hAnsi="Arial" w:cs="Arial"/>
          <w:iCs/>
          <w:noProof/>
          <w:sz w:val="22"/>
          <w:lang w:eastAsia="en-GB"/>
        </w:rPr>
        <mc:AlternateContent>
          <mc:Choice Requires="wps">
            <w:drawing>
              <wp:anchor distT="0" distB="0" distL="114300" distR="114300" simplePos="0" relativeHeight="251658242" behindDoc="0" locked="0" layoutInCell="1" allowOverlap="1" wp14:anchorId="2D34C6ED" wp14:editId="7F1E2A1E">
                <wp:simplePos x="0" y="0"/>
                <wp:positionH relativeFrom="column">
                  <wp:posOffset>3339618</wp:posOffset>
                </wp:positionH>
                <wp:positionV relativeFrom="paragraph">
                  <wp:posOffset>39370</wp:posOffset>
                </wp:positionV>
                <wp:extent cx="1143000" cy="800100"/>
                <wp:effectExtent l="18415" t="19685" r="57785" b="6604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CBAC2" id="Straight Connector 2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5pt,3.1pt" to="352.9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" strokeweight="2.25pt">
                <v:stroke endarrow="block"/>
              </v:line>
            </w:pict>
          </mc:Fallback>
        </mc:AlternateContent>
      </w:r>
      <w:r w:rsidRPr="00C261EC">
        <w:rPr>
          <w:rFonts w:ascii="Arial" w:hAnsi="Arial" w:cs="Arial"/>
          <w:i/>
          <w:iCs/>
          <w:noProof/>
          <w:sz w:val="22"/>
          <w:lang w:eastAsia="en-GB"/>
        </w:rPr>
        <w:drawing>
          <wp:anchor distT="0" distB="0" distL="114300" distR="114300" simplePos="0" relativeHeight="251658246" behindDoc="1" locked="0" layoutInCell="1" allowOverlap="1" wp14:anchorId="04E41531" wp14:editId="30F1DED1">
            <wp:simplePos x="0" y="0"/>
            <wp:positionH relativeFrom="column">
              <wp:posOffset>-94593</wp:posOffset>
            </wp:positionH>
            <wp:positionV relativeFrom="paragraph">
              <wp:posOffset>309530</wp:posOffset>
            </wp:positionV>
            <wp:extent cx="1181100" cy="885825"/>
            <wp:effectExtent l="0" t="0" r="0" b="9525"/>
            <wp:wrapNone/>
            <wp:docPr id="9" name="Picture 9"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33504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1EC">
        <w:rPr>
          <w:rFonts w:ascii="Arial" w:hAnsi="Arial" w:cs="Arial"/>
          <w:iCs/>
          <w:noProof/>
          <w:sz w:val="22"/>
          <w:lang w:eastAsia="en-GB"/>
        </w:rPr>
        <mc:AlternateContent>
          <mc:Choice Requires="wps">
            <w:drawing>
              <wp:anchor distT="0" distB="0" distL="114300" distR="114300" simplePos="0" relativeHeight="251658245" behindDoc="0" locked="0" layoutInCell="1" allowOverlap="1" wp14:anchorId="5484F205" wp14:editId="2CA8827B">
                <wp:simplePos x="0" y="0"/>
                <wp:positionH relativeFrom="column">
                  <wp:posOffset>1592317</wp:posOffset>
                </wp:positionH>
                <wp:positionV relativeFrom="paragraph">
                  <wp:posOffset>39808</wp:posOffset>
                </wp:positionV>
                <wp:extent cx="914400" cy="457200"/>
                <wp:effectExtent l="46990" t="19685" r="19685" b="6604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EB045" id="Straight Connector 20" o:spid="_x0000_s1026" style="position:absolute;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3.15pt" to="197.4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" strokeweight="2.25pt">
                <v:stroke endarrow="block"/>
              </v:line>
            </w:pict>
          </mc:Fallback>
        </mc:AlternateContent>
      </w:r>
      <w:r w:rsidR="00B00CEF" w:rsidRPr="00C261EC">
        <w:rPr>
          <w:rFonts w:ascii="Arial" w:hAnsi="Arial" w:cs="Arial"/>
          <w:iCs/>
          <w:sz w:val="22"/>
        </w:rPr>
        <w:tab/>
      </w:r>
      <w:r w:rsidR="00B00CEF" w:rsidRPr="00C261EC">
        <w:rPr>
          <w:rFonts w:ascii="Arial" w:hAnsi="Arial" w:cs="Arial"/>
          <w:iCs/>
          <w:sz w:val="22"/>
        </w:rPr>
        <w:tab/>
        <w:t>20 miles</w:t>
      </w:r>
      <w:r w:rsidR="00B00CEF" w:rsidRPr="00C261EC">
        <w:rPr>
          <w:rFonts w:ascii="Arial" w:hAnsi="Arial" w:cs="Arial"/>
          <w:iCs/>
          <w:sz w:val="22"/>
        </w:rPr>
        <w:tab/>
      </w:r>
      <w:r w:rsidR="00B00CEF" w:rsidRPr="00C261EC">
        <w:rPr>
          <w:rFonts w:ascii="Arial" w:hAnsi="Arial" w:cs="Arial"/>
          <w:iCs/>
          <w:sz w:val="22"/>
        </w:rPr>
        <w:tab/>
      </w:r>
      <w:r w:rsidR="00B00CEF" w:rsidRPr="00C261EC">
        <w:rPr>
          <w:rFonts w:ascii="Arial" w:hAnsi="Arial" w:cs="Arial"/>
          <w:iCs/>
          <w:sz w:val="22"/>
        </w:rPr>
        <w:tab/>
      </w:r>
      <w:r w:rsidR="00B00CEF" w:rsidRPr="00C261EC">
        <w:rPr>
          <w:rFonts w:ascii="Arial" w:hAnsi="Arial" w:cs="Arial"/>
          <w:iCs/>
          <w:sz w:val="22"/>
        </w:rPr>
        <w:tab/>
      </w:r>
      <w:r w:rsidR="00B00CEF" w:rsidRPr="00C261EC">
        <w:rPr>
          <w:rFonts w:ascii="Arial" w:hAnsi="Arial" w:cs="Arial"/>
          <w:iCs/>
          <w:sz w:val="22"/>
        </w:rPr>
        <w:tab/>
      </w:r>
      <w:r w:rsidR="00B00CEF" w:rsidRPr="00C261EC">
        <w:rPr>
          <w:rFonts w:ascii="Arial" w:hAnsi="Arial" w:cs="Arial"/>
          <w:iCs/>
          <w:sz w:val="22"/>
        </w:rPr>
        <w:tab/>
        <w:t xml:space="preserve">     30 miles</w:t>
      </w:r>
    </w:p>
    <w:p w14:paraId="0A6E54B1" w14:textId="3333D030" w:rsidR="00B00CEF" w:rsidRDefault="00B00CEF" w:rsidP="004A7758">
      <w:pPr>
        <w:jc w:val="right"/>
        <w:rPr>
          <w:i/>
          <w:iCs/>
        </w:rPr>
      </w:pPr>
      <w:r>
        <w:rPr>
          <w:i/>
          <w:iCs/>
        </w:rPr>
        <w:tab/>
      </w:r>
      <w:r w:rsidR="004A7758" w:rsidRPr="00C261EC">
        <w:rPr>
          <w:rFonts w:ascii="Arial" w:hAnsi="Arial" w:cs="Arial"/>
          <w:i/>
          <w:iCs/>
          <w:noProof/>
          <w:sz w:val="22"/>
          <w:lang w:eastAsia="en-GB"/>
        </w:rPr>
        <w:drawing>
          <wp:inline distT="0" distB="0" distL="0" distR="0" wp14:anchorId="39CE8940" wp14:editId="43742B26">
            <wp:extent cx="1133475" cy="809625"/>
            <wp:effectExtent l="0" t="0" r="9525" b="9525"/>
            <wp:docPr id="8" name="Picture 8"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49229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p w14:paraId="439B7CA2" w14:textId="68D02BA3" w:rsidR="00B00CEF" w:rsidRPr="004A7758" w:rsidRDefault="00B00CEF" w:rsidP="004A7758">
      <w:pPr>
        <w:ind w:left="0"/>
        <w:rPr>
          <w:i/>
          <w:iCs/>
        </w:rPr>
      </w:pPr>
      <w:r>
        <w:rPr>
          <w:rFonts w:ascii="Arial" w:hAnsi="Arial" w:cs="Arial"/>
          <w:iCs/>
          <w:sz w:val="22"/>
        </w:rPr>
        <w:t xml:space="preserve">   </w:t>
      </w:r>
      <w:r w:rsidR="00EF3481">
        <w:rPr>
          <w:rFonts w:ascii="Arial" w:hAnsi="Arial" w:cs="Arial"/>
          <w:iCs/>
          <w:sz w:val="22"/>
        </w:rPr>
        <w:t xml:space="preserve">Contractual </w:t>
      </w:r>
      <w:r>
        <w:rPr>
          <w:rFonts w:ascii="Arial" w:hAnsi="Arial" w:cs="Arial"/>
          <w:iCs/>
          <w:sz w:val="22"/>
        </w:rPr>
        <w:t>Work base</w:t>
      </w:r>
      <w:r>
        <w:rPr>
          <w:rFonts w:ascii="Arial" w:hAnsi="Arial" w:cs="Arial"/>
          <w:iCs/>
          <w:sz w:val="22"/>
        </w:rPr>
        <w:tab/>
      </w:r>
      <w:r>
        <w:rPr>
          <w:rFonts w:ascii="Arial" w:hAnsi="Arial" w:cs="Arial"/>
          <w:iCs/>
          <w:sz w:val="22"/>
        </w:rPr>
        <w:tab/>
      </w:r>
      <w:r>
        <w:rPr>
          <w:rFonts w:ascii="Arial" w:hAnsi="Arial" w:cs="Arial"/>
          <w:iCs/>
          <w:sz w:val="22"/>
        </w:rPr>
        <w:tab/>
      </w:r>
      <w:r>
        <w:rPr>
          <w:rFonts w:ascii="Arial" w:hAnsi="Arial" w:cs="Arial"/>
          <w:iCs/>
          <w:sz w:val="22"/>
        </w:rPr>
        <w:tab/>
      </w:r>
      <w:r>
        <w:rPr>
          <w:rFonts w:ascii="Arial" w:hAnsi="Arial" w:cs="Arial"/>
          <w:iCs/>
          <w:sz w:val="22"/>
        </w:rPr>
        <w:tab/>
        <w:t xml:space="preserve">              </w:t>
      </w:r>
      <w:r w:rsidRPr="00F013B8">
        <w:rPr>
          <w:rFonts w:ascii="Arial" w:hAnsi="Arial" w:cs="Arial"/>
          <w:iCs/>
          <w:sz w:val="22"/>
        </w:rPr>
        <w:t xml:space="preserve"> Off-site meeting                                                                                                       </w:t>
      </w:r>
    </w:p>
    <w:p w14:paraId="3F0926D9" w14:textId="0A7C0417" w:rsidR="00B00CEF" w:rsidRPr="00FF74A4" w:rsidRDefault="00B00CEF" w:rsidP="00B00CEF">
      <w:pPr>
        <w:ind w:left="0"/>
        <w:jc w:val="both"/>
        <w:rPr>
          <w:rFonts w:ascii="Arial" w:hAnsi="Arial" w:cs="Arial"/>
          <w:iCs/>
          <w:sz w:val="22"/>
        </w:rPr>
      </w:pPr>
      <w:r w:rsidRPr="00D12B26">
        <w:rPr>
          <w:rFonts w:ascii="Arial" w:hAnsi="Arial" w:cs="Arial"/>
          <w:iCs/>
        </w:rPr>
        <w:t xml:space="preserve">In this example the mileage claimed should be </w:t>
      </w:r>
      <w:r w:rsidRPr="00D12B26">
        <w:rPr>
          <w:rFonts w:ascii="Arial" w:hAnsi="Arial" w:cs="Arial"/>
          <w:b/>
          <w:bCs/>
          <w:iCs/>
        </w:rPr>
        <w:t>20 miles</w:t>
      </w:r>
      <w:r w:rsidRPr="00D12B26">
        <w:rPr>
          <w:rFonts w:ascii="Arial" w:hAnsi="Arial" w:cs="Arial"/>
          <w:iCs/>
        </w:rPr>
        <w:t xml:space="preserve">, this being the distance travelled from home to the off-site meeting, 30miles, plus the return from the meeting to home, another 30 miles, (making a total journey of 60 miles) less the </w:t>
      </w:r>
      <w:proofErr w:type="gramStart"/>
      <w:r w:rsidRPr="00D12B26">
        <w:rPr>
          <w:rFonts w:ascii="Arial" w:hAnsi="Arial" w:cs="Arial"/>
          <w:iCs/>
        </w:rPr>
        <w:t>employees</w:t>
      </w:r>
      <w:proofErr w:type="gramEnd"/>
      <w:r w:rsidRPr="00D12B26">
        <w:rPr>
          <w:rFonts w:ascii="Arial" w:hAnsi="Arial" w:cs="Arial"/>
          <w:iCs/>
        </w:rPr>
        <w:t xml:space="preserve"> normal home to work to home mileage (40 miles).</w:t>
      </w:r>
    </w:p>
    <w:p w14:paraId="09EAA760" w14:textId="77777777" w:rsidR="00B00CEF" w:rsidRDefault="00B00CEF" w:rsidP="00B00CEF">
      <w:pPr>
        <w:ind w:left="0"/>
      </w:pPr>
    </w:p>
    <w:p w14:paraId="5FE47463" w14:textId="0F2DE652" w:rsidR="004A7758" w:rsidRPr="00C35656" w:rsidRDefault="004A7758" w:rsidP="004A7758">
      <w:pPr>
        <w:ind w:left="0"/>
        <w:jc w:val="both"/>
        <w:rPr>
          <w:rFonts w:ascii="Arial" w:hAnsi="Arial" w:cs="Arial"/>
          <w:b/>
          <w:color w:val="005EB8" w:themeColor="accent2"/>
        </w:rPr>
      </w:pPr>
      <w:bookmarkStart w:id="89" w:name="_Toc208895446"/>
      <w:r w:rsidRPr="00C35656">
        <w:rPr>
          <w:rFonts w:ascii="Arial" w:hAnsi="Arial" w:cs="Arial"/>
          <w:b/>
          <w:color w:val="005EB8" w:themeColor="accent2"/>
        </w:rPr>
        <w:t xml:space="preserve">Example 3 - Journeys that start from home or the employee’s </w:t>
      </w:r>
      <w:r w:rsidR="00EF3481">
        <w:rPr>
          <w:rFonts w:ascii="Arial" w:hAnsi="Arial" w:cs="Arial"/>
          <w:b/>
          <w:color w:val="005EB8" w:themeColor="accent2"/>
        </w:rPr>
        <w:t xml:space="preserve">contractual </w:t>
      </w:r>
      <w:r w:rsidRPr="00C35656">
        <w:rPr>
          <w:rFonts w:ascii="Arial" w:hAnsi="Arial" w:cs="Arial"/>
          <w:b/>
          <w:color w:val="005EB8" w:themeColor="accent2"/>
        </w:rPr>
        <w:t xml:space="preserve">work base and finish at the employee’s </w:t>
      </w:r>
      <w:proofErr w:type="gramStart"/>
      <w:r w:rsidR="00EF3481">
        <w:rPr>
          <w:rFonts w:ascii="Arial" w:hAnsi="Arial" w:cs="Arial"/>
          <w:b/>
          <w:color w:val="005EB8" w:themeColor="accent2"/>
        </w:rPr>
        <w:t xml:space="preserve">contractual </w:t>
      </w:r>
      <w:r w:rsidRPr="00C35656">
        <w:rPr>
          <w:rFonts w:ascii="Arial" w:hAnsi="Arial" w:cs="Arial"/>
          <w:b/>
          <w:color w:val="005EB8" w:themeColor="accent2"/>
        </w:rPr>
        <w:t xml:space="preserve"> work</w:t>
      </w:r>
      <w:proofErr w:type="gramEnd"/>
      <w:r w:rsidRPr="00C35656">
        <w:rPr>
          <w:rFonts w:ascii="Arial" w:hAnsi="Arial" w:cs="Arial"/>
          <w:b/>
          <w:color w:val="005EB8" w:themeColor="accent2"/>
        </w:rPr>
        <w:t xml:space="preserve"> base or home</w:t>
      </w:r>
      <w:bookmarkEnd w:id="89"/>
    </w:p>
    <w:p w14:paraId="1EF5803E" w14:textId="233D6606" w:rsidR="004A7758" w:rsidRPr="00BC5D90" w:rsidRDefault="004A7758" w:rsidP="004A7758">
      <w:pPr>
        <w:ind w:left="0"/>
        <w:jc w:val="both"/>
        <w:rPr>
          <w:rFonts w:ascii="Arial" w:hAnsi="Arial" w:cs="Arial"/>
          <w:iCs/>
        </w:rPr>
      </w:pPr>
      <w:r w:rsidRPr="00D12B26">
        <w:rPr>
          <w:rFonts w:ascii="Arial" w:hAnsi="Arial" w:cs="Arial"/>
          <w:iCs/>
        </w:rPr>
        <w:t xml:space="preserve">Employee’s normal home to work journey is 20 miles. The employee is attending an off-site meeting following which they will return to their </w:t>
      </w:r>
      <w:r w:rsidR="00EF3481">
        <w:rPr>
          <w:rFonts w:ascii="Arial" w:hAnsi="Arial" w:cs="Arial"/>
          <w:iCs/>
        </w:rPr>
        <w:t xml:space="preserve">contractual </w:t>
      </w:r>
      <w:r w:rsidRPr="00D12B26">
        <w:rPr>
          <w:rFonts w:ascii="Arial" w:hAnsi="Arial" w:cs="Arial"/>
          <w:iCs/>
        </w:rPr>
        <w:t>work base. The employee lives 30 miles from the building where the off-site meeting is taking place, and to make better use of their time has decided to travel directly.</w:t>
      </w:r>
    </w:p>
    <w:p w14:paraId="4B4583EB" w14:textId="03B09B5A" w:rsidR="004A7758" w:rsidRDefault="004A7758" w:rsidP="004A7758">
      <w:pPr>
        <w:ind w:left="0"/>
        <w:jc w:val="center"/>
        <w:rPr>
          <w:i/>
          <w:iCs/>
        </w:rPr>
      </w:pPr>
      <w:r w:rsidRPr="00D12B26">
        <w:rPr>
          <w:rFonts w:ascii="Arial" w:hAnsi="Arial" w:cs="Arial"/>
          <w:i/>
          <w:iCs/>
        </w:rPr>
        <w:t>Home</w:t>
      </w:r>
      <w:r w:rsidRPr="00D12B26">
        <w:rPr>
          <w:rFonts w:ascii="Arial" w:hAnsi="Arial" w:cs="Arial"/>
          <w:i/>
          <w:iCs/>
        </w:rPr>
        <w:tab/>
      </w:r>
      <w:r>
        <w:rPr>
          <w:i/>
          <w:iCs/>
          <w:noProof/>
          <w:lang w:eastAsia="en-GB"/>
        </w:rPr>
        <w:drawing>
          <wp:inline distT="0" distB="0" distL="0" distR="0" wp14:anchorId="44FB8A23" wp14:editId="00EF3BAF">
            <wp:extent cx="1143000" cy="733425"/>
            <wp:effectExtent l="0" t="0" r="0" b="9525"/>
            <wp:docPr id="7" name="Picture 7"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391412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p>
    <w:p w14:paraId="4725283C" w14:textId="3D398136" w:rsidR="004A7758" w:rsidRPr="00D12B26" w:rsidRDefault="004A7758" w:rsidP="004A7758">
      <w:pPr>
        <w:rPr>
          <w:rFonts w:ascii="Arial" w:hAnsi="Arial" w:cs="Arial"/>
          <w:i/>
          <w:iCs/>
        </w:rPr>
      </w:pPr>
      <w:r>
        <w:rPr>
          <w:i/>
          <w:iCs/>
          <w:noProof/>
          <w:lang w:eastAsia="en-GB"/>
        </w:rPr>
        <mc:AlternateContent>
          <mc:Choice Requires="wps">
            <w:drawing>
              <wp:anchor distT="0" distB="0" distL="114300" distR="114300" simplePos="0" relativeHeight="251658249" behindDoc="0" locked="0" layoutInCell="1" allowOverlap="1" wp14:anchorId="1A6402C9" wp14:editId="27D897C9">
                <wp:simplePos x="0" y="0"/>
                <wp:positionH relativeFrom="column">
                  <wp:posOffset>1165991</wp:posOffset>
                </wp:positionH>
                <wp:positionV relativeFrom="paragraph">
                  <wp:posOffset>37903</wp:posOffset>
                </wp:positionV>
                <wp:extent cx="1476375" cy="723900"/>
                <wp:effectExtent l="38100" t="19050" r="9525" b="571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723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84223" id="Straight Connector 18" o:spid="_x0000_s1026" style="position:absolute;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3pt" to="208.0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" strokeweight="2.25pt">
                <v:stroke endarrow="block"/>
              </v:line>
            </w:pict>
          </mc:Fallback>
        </mc:AlternateContent>
      </w:r>
      <w:r>
        <w:rPr>
          <w:i/>
          <w:iCs/>
        </w:rPr>
        <w:tab/>
      </w:r>
      <w:r>
        <w:rPr>
          <w:i/>
          <w:iCs/>
        </w:rPr>
        <w:tab/>
      </w:r>
      <w:r>
        <w:rPr>
          <w:i/>
          <w:iCs/>
        </w:rPr>
        <w:tab/>
      </w:r>
      <w:r>
        <w:rPr>
          <w:i/>
          <w:iCs/>
        </w:rPr>
        <w:tab/>
        <w:t xml:space="preserve">    </w:t>
      </w:r>
      <w:r>
        <w:rPr>
          <w:i/>
          <w:iCs/>
        </w:rPr>
        <w:tab/>
      </w:r>
      <w:r>
        <w:rPr>
          <w:i/>
          <w:iCs/>
        </w:rPr>
        <w:tab/>
      </w:r>
      <w:r>
        <w:rPr>
          <w:i/>
          <w:iCs/>
        </w:rPr>
        <w:tab/>
      </w:r>
      <w:r w:rsidRPr="00D12B26">
        <w:rPr>
          <w:rFonts w:ascii="Arial" w:hAnsi="Arial" w:cs="Arial"/>
          <w:i/>
          <w:iCs/>
        </w:rPr>
        <w:tab/>
      </w:r>
      <w:r w:rsidRPr="00D12B26">
        <w:rPr>
          <w:rFonts w:ascii="Arial" w:hAnsi="Arial" w:cs="Arial"/>
          <w:i/>
          <w:iCs/>
        </w:rPr>
        <w:tab/>
      </w:r>
      <w:r w:rsidRPr="00D12B26">
        <w:rPr>
          <w:rFonts w:ascii="Arial" w:hAnsi="Arial" w:cs="Arial"/>
          <w:i/>
          <w:iCs/>
          <w:noProof/>
          <w:lang w:eastAsia="en-GB"/>
        </w:rPr>
        <mc:AlternateContent>
          <mc:Choice Requires="wps">
            <w:drawing>
              <wp:anchor distT="0" distB="0" distL="114300" distR="114300" simplePos="0" relativeHeight="251658248" behindDoc="0" locked="0" layoutInCell="1" allowOverlap="1" wp14:anchorId="62216710" wp14:editId="79848718">
                <wp:simplePos x="0" y="0"/>
                <wp:positionH relativeFrom="column">
                  <wp:posOffset>3429000</wp:posOffset>
                </wp:positionH>
                <wp:positionV relativeFrom="paragraph">
                  <wp:posOffset>102870</wp:posOffset>
                </wp:positionV>
                <wp:extent cx="1143000" cy="800100"/>
                <wp:effectExtent l="18415" t="15240" r="57785" b="704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A612C" id="Straight Connector 19"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1pt" to="5in,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" strokeweight="2.25pt">
                <v:stroke endarrow="block"/>
              </v:line>
            </w:pict>
          </mc:Fallback>
        </mc:AlternateContent>
      </w:r>
      <w:r w:rsidRPr="00D12B26">
        <w:rPr>
          <w:rFonts w:ascii="Arial" w:hAnsi="Arial" w:cs="Arial"/>
          <w:i/>
          <w:iCs/>
        </w:rPr>
        <w:tab/>
      </w:r>
      <w:r w:rsidRPr="00D12B26">
        <w:rPr>
          <w:rFonts w:ascii="Arial" w:hAnsi="Arial" w:cs="Arial"/>
          <w:i/>
          <w:iCs/>
        </w:rPr>
        <w:tab/>
        <w:t xml:space="preserve">            </w:t>
      </w:r>
      <w:r w:rsidRPr="00D12B26">
        <w:rPr>
          <w:rFonts w:ascii="Arial" w:hAnsi="Arial" w:cs="Arial"/>
          <w:i/>
          <w:iCs/>
        </w:rPr>
        <w:tab/>
      </w:r>
      <w:r w:rsidRPr="00D12B26">
        <w:rPr>
          <w:rFonts w:ascii="Arial" w:hAnsi="Arial" w:cs="Arial"/>
          <w:i/>
          <w:iCs/>
        </w:rPr>
        <w:tab/>
      </w:r>
      <w:r w:rsidRPr="00D12B26">
        <w:rPr>
          <w:rFonts w:ascii="Arial" w:hAnsi="Arial" w:cs="Arial"/>
          <w:i/>
          <w:iCs/>
        </w:rPr>
        <w:tab/>
      </w:r>
    </w:p>
    <w:p w14:paraId="7785719E" w14:textId="77777777" w:rsidR="004A7758" w:rsidRPr="00D12B26" w:rsidRDefault="004A7758" w:rsidP="004A7758">
      <w:pPr>
        <w:rPr>
          <w:rFonts w:ascii="Arial" w:hAnsi="Arial" w:cs="Arial"/>
          <w:i/>
          <w:iCs/>
        </w:rPr>
      </w:pPr>
      <w:r w:rsidRPr="00D12B26">
        <w:rPr>
          <w:rFonts w:ascii="Arial" w:hAnsi="Arial" w:cs="Arial"/>
          <w:i/>
          <w:iCs/>
        </w:rPr>
        <w:tab/>
      </w:r>
    </w:p>
    <w:p w14:paraId="10C840C4" w14:textId="55DD9592" w:rsidR="004A7758" w:rsidRPr="00D12B26" w:rsidRDefault="004A7758" w:rsidP="004A7758">
      <w:pPr>
        <w:rPr>
          <w:rFonts w:ascii="Arial" w:hAnsi="Arial" w:cs="Arial"/>
          <w:i/>
          <w:iCs/>
        </w:rPr>
      </w:pPr>
      <w:r w:rsidRPr="00D12B26">
        <w:rPr>
          <w:rFonts w:ascii="Arial" w:hAnsi="Arial" w:cs="Arial"/>
          <w:i/>
          <w:iCs/>
        </w:rPr>
        <w:t>20 miles</w:t>
      </w:r>
      <w:r w:rsidRPr="00D12B26">
        <w:rPr>
          <w:rFonts w:ascii="Arial" w:hAnsi="Arial" w:cs="Arial"/>
          <w:i/>
          <w:iCs/>
        </w:rPr>
        <w:tab/>
      </w:r>
      <w:r w:rsidRPr="00D12B26">
        <w:rPr>
          <w:rFonts w:ascii="Arial" w:hAnsi="Arial" w:cs="Arial"/>
          <w:i/>
          <w:iCs/>
        </w:rPr>
        <w:tab/>
      </w:r>
      <w:r w:rsidRPr="00D12B26">
        <w:rPr>
          <w:rFonts w:ascii="Arial" w:hAnsi="Arial" w:cs="Arial"/>
          <w:i/>
          <w:iCs/>
        </w:rPr>
        <w:tab/>
      </w:r>
      <w:r w:rsidRPr="00D12B26">
        <w:rPr>
          <w:rFonts w:ascii="Arial" w:hAnsi="Arial" w:cs="Arial"/>
          <w:i/>
          <w:iCs/>
        </w:rPr>
        <w:tab/>
      </w:r>
      <w:r w:rsidRPr="00D12B26">
        <w:rPr>
          <w:rFonts w:ascii="Arial" w:hAnsi="Arial" w:cs="Arial"/>
          <w:i/>
          <w:iCs/>
        </w:rPr>
        <w:tab/>
      </w:r>
      <w:r w:rsidRPr="00D12B26">
        <w:rPr>
          <w:rFonts w:ascii="Arial" w:hAnsi="Arial" w:cs="Arial"/>
          <w:i/>
          <w:iCs/>
        </w:rPr>
        <w:tab/>
      </w:r>
      <w:r w:rsidRPr="00D12B26">
        <w:rPr>
          <w:rFonts w:ascii="Arial" w:hAnsi="Arial" w:cs="Arial"/>
          <w:i/>
          <w:iCs/>
        </w:rPr>
        <w:tab/>
      </w:r>
      <w:r w:rsidRPr="00D12B26">
        <w:rPr>
          <w:rFonts w:ascii="Arial" w:hAnsi="Arial" w:cs="Arial"/>
          <w:i/>
          <w:iCs/>
        </w:rPr>
        <w:tab/>
      </w:r>
      <w:r w:rsidRPr="00D12B26">
        <w:rPr>
          <w:rFonts w:ascii="Arial" w:hAnsi="Arial" w:cs="Arial"/>
          <w:i/>
          <w:iCs/>
        </w:rPr>
        <w:tab/>
        <w:t>30 mile</w:t>
      </w:r>
      <w:r>
        <w:rPr>
          <w:rFonts w:ascii="Arial" w:hAnsi="Arial" w:cs="Arial"/>
          <w:i/>
          <w:iCs/>
        </w:rPr>
        <w:t>s</w:t>
      </w:r>
    </w:p>
    <w:p w14:paraId="6D696230" w14:textId="340B5012" w:rsidR="004A7758" w:rsidRPr="00D12B26" w:rsidRDefault="00CF55D9" w:rsidP="004A7758">
      <w:pPr>
        <w:rPr>
          <w:rFonts w:ascii="Arial" w:hAnsi="Arial" w:cs="Arial"/>
          <w:i/>
          <w:iCs/>
        </w:rPr>
      </w:pPr>
      <w:r w:rsidRPr="00D12B26">
        <w:rPr>
          <w:rFonts w:ascii="Arial" w:hAnsi="Arial" w:cs="Arial"/>
          <w:i/>
          <w:iCs/>
          <w:noProof/>
          <w:lang w:eastAsia="en-GB"/>
        </w:rPr>
        <mc:AlternateContent>
          <mc:Choice Requires="wps">
            <w:drawing>
              <wp:anchor distT="0" distB="0" distL="114300" distR="114300" simplePos="0" relativeHeight="251658247" behindDoc="0" locked="0" layoutInCell="1" allowOverlap="1" wp14:anchorId="4592E932" wp14:editId="2F50792C">
                <wp:simplePos x="0" y="0"/>
                <wp:positionH relativeFrom="column">
                  <wp:posOffset>2128438</wp:posOffset>
                </wp:positionH>
                <wp:positionV relativeFrom="paragraph">
                  <wp:posOffset>722404</wp:posOffset>
                </wp:positionV>
                <wp:extent cx="2000250" cy="0"/>
                <wp:effectExtent l="0" t="95250" r="0" b="952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C014F" id="Straight Connector 17" o:spid="_x0000_s1026" style="position:absolute;flip:x;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56.9pt" to="325.1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" strokeweight="2.25pt">
                <v:stroke endarrow="block"/>
              </v:line>
            </w:pict>
          </mc:Fallback>
        </mc:AlternateContent>
      </w:r>
      <w:r w:rsidR="004A7758" w:rsidRPr="00D12B26">
        <w:rPr>
          <w:rFonts w:ascii="Arial" w:hAnsi="Arial" w:cs="Arial"/>
          <w:i/>
          <w:iCs/>
          <w:noProof/>
          <w:lang w:eastAsia="en-GB"/>
        </w:rPr>
        <w:drawing>
          <wp:inline distT="0" distB="0" distL="0" distR="0" wp14:anchorId="7172233F" wp14:editId="57018871">
            <wp:extent cx="1133475" cy="809625"/>
            <wp:effectExtent l="0" t="0" r="9525" b="9525"/>
            <wp:docPr id="5" name="Picture 5"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349229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r w:rsidR="004A7758" w:rsidRPr="00D12B26">
        <w:rPr>
          <w:rFonts w:ascii="Arial" w:hAnsi="Arial" w:cs="Arial"/>
          <w:i/>
          <w:iCs/>
        </w:rPr>
        <w:t xml:space="preserve">                                   50 miles           </w:t>
      </w:r>
      <w:r w:rsidR="004A7758" w:rsidRPr="00D12B26">
        <w:rPr>
          <w:rFonts w:ascii="Arial" w:hAnsi="Arial" w:cs="Arial"/>
          <w:i/>
          <w:iCs/>
          <w:noProof/>
          <w:lang w:eastAsia="en-GB"/>
        </w:rPr>
        <w:drawing>
          <wp:inline distT="0" distB="0" distL="0" distR="0" wp14:anchorId="3CDAE1D6" wp14:editId="34169793">
            <wp:extent cx="1181100" cy="885825"/>
            <wp:effectExtent l="0" t="0" r="0" b="9525"/>
            <wp:docPr id="6" name="Picture 6"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233504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r w:rsidR="004A7758" w:rsidRPr="00D12B26">
        <w:rPr>
          <w:rFonts w:ascii="Arial" w:hAnsi="Arial" w:cs="Arial"/>
          <w:i/>
          <w:iCs/>
        </w:rPr>
        <w:t xml:space="preserve">                 </w:t>
      </w:r>
      <w:r w:rsidR="004A7758" w:rsidRPr="00D12B26">
        <w:rPr>
          <w:rFonts w:ascii="Arial" w:hAnsi="Arial" w:cs="Arial"/>
          <w:i/>
          <w:iCs/>
        </w:rPr>
        <w:tab/>
        <w:t xml:space="preserve">  </w:t>
      </w:r>
    </w:p>
    <w:p w14:paraId="40528CEF" w14:textId="59685A2A" w:rsidR="004A7758" w:rsidRPr="004A7758" w:rsidRDefault="00EF3481" w:rsidP="004A7758">
      <w:pPr>
        <w:rPr>
          <w:rFonts w:ascii="Arial" w:hAnsi="Arial" w:cs="Arial"/>
          <w:i/>
          <w:iCs/>
        </w:rPr>
      </w:pPr>
      <w:r>
        <w:rPr>
          <w:rFonts w:ascii="Arial" w:hAnsi="Arial" w:cs="Arial"/>
          <w:i/>
          <w:iCs/>
        </w:rPr>
        <w:t xml:space="preserve">Contractual </w:t>
      </w:r>
      <w:r w:rsidR="004A7758" w:rsidRPr="00D12B26">
        <w:rPr>
          <w:rFonts w:ascii="Arial" w:hAnsi="Arial" w:cs="Arial"/>
          <w:i/>
          <w:iCs/>
        </w:rPr>
        <w:t>Work base</w:t>
      </w:r>
      <w:r w:rsidR="004A7758" w:rsidRPr="00D12B26">
        <w:rPr>
          <w:rFonts w:ascii="Arial" w:hAnsi="Arial" w:cs="Arial"/>
          <w:i/>
          <w:iCs/>
        </w:rPr>
        <w:tab/>
      </w:r>
      <w:r w:rsidR="004A7758" w:rsidRPr="00D12B26">
        <w:rPr>
          <w:rFonts w:ascii="Arial" w:hAnsi="Arial" w:cs="Arial"/>
          <w:i/>
          <w:iCs/>
        </w:rPr>
        <w:tab/>
      </w:r>
      <w:r w:rsidR="004A7758" w:rsidRPr="00D12B26">
        <w:rPr>
          <w:rFonts w:ascii="Arial" w:hAnsi="Arial" w:cs="Arial"/>
          <w:i/>
          <w:iCs/>
        </w:rPr>
        <w:tab/>
      </w:r>
      <w:r w:rsidR="004A7758" w:rsidRPr="00D12B26">
        <w:rPr>
          <w:rFonts w:ascii="Arial" w:hAnsi="Arial" w:cs="Arial"/>
          <w:i/>
          <w:iCs/>
        </w:rPr>
        <w:tab/>
      </w:r>
      <w:r w:rsidR="004A7758" w:rsidRPr="00D12B26">
        <w:rPr>
          <w:rFonts w:ascii="Arial" w:hAnsi="Arial" w:cs="Arial"/>
          <w:i/>
          <w:iCs/>
        </w:rPr>
        <w:tab/>
        <w:t xml:space="preserve">   Off-site meeting</w:t>
      </w:r>
    </w:p>
    <w:p w14:paraId="39F582EB" w14:textId="24F83237" w:rsidR="004A7758" w:rsidRPr="00FF74A4" w:rsidRDefault="004A7758" w:rsidP="004A7758">
      <w:pPr>
        <w:ind w:left="0"/>
        <w:jc w:val="both"/>
        <w:rPr>
          <w:rFonts w:ascii="Arial" w:hAnsi="Arial" w:cs="Arial"/>
        </w:rPr>
      </w:pPr>
      <w:r w:rsidRPr="00D12B26">
        <w:rPr>
          <w:rFonts w:ascii="Arial" w:hAnsi="Arial" w:cs="Arial"/>
          <w:iCs/>
        </w:rPr>
        <w:t xml:space="preserve">In this example the mileage claimed should be </w:t>
      </w:r>
      <w:r w:rsidRPr="00D12B26">
        <w:rPr>
          <w:rFonts w:ascii="Arial" w:hAnsi="Arial" w:cs="Arial"/>
          <w:b/>
          <w:bCs/>
          <w:iCs/>
        </w:rPr>
        <w:t>60 miles</w:t>
      </w:r>
      <w:r w:rsidRPr="00D12B26">
        <w:rPr>
          <w:rFonts w:ascii="Arial" w:hAnsi="Arial" w:cs="Arial"/>
        </w:rPr>
        <w:t>,</w:t>
      </w:r>
      <w:r w:rsidRPr="00D12B26">
        <w:rPr>
          <w:rFonts w:ascii="Arial" w:hAnsi="Arial" w:cs="Arial"/>
          <w:iCs/>
        </w:rPr>
        <w:t xml:space="preserve"> this being the distance travelled from home to the off-site meeting, 30 miles and then from the meeting to the work base, a further 50 miles, (making a total journey of 80 miles) less the employee’s normal home to work mileage of 20 miles.</w:t>
      </w:r>
    </w:p>
    <w:p w14:paraId="1AEDF227" w14:textId="77777777" w:rsidR="00B00CEF" w:rsidRDefault="00B00CEF" w:rsidP="00B00CEF">
      <w:pPr>
        <w:ind w:left="0"/>
      </w:pPr>
    </w:p>
    <w:p w14:paraId="103D69E7" w14:textId="77777777" w:rsidR="00B00CEF" w:rsidRDefault="00B00CEF" w:rsidP="00B00CEF">
      <w:pPr>
        <w:ind w:left="0"/>
      </w:pPr>
    </w:p>
    <w:p w14:paraId="6D850414" w14:textId="221E3BE9" w:rsidR="00B00CEF" w:rsidRDefault="00B00CEF" w:rsidP="00B00CEF">
      <w:pPr>
        <w:ind w:left="0"/>
      </w:pPr>
    </w:p>
    <w:p w14:paraId="7CED302F" w14:textId="452413D7" w:rsidR="00D403FF" w:rsidRDefault="00D403FF" w:rsidP="00B00CEF">
      <w:pPr>
        <w:ind w:left="0"/>
      </w:pPr>
    </w:p>
    <w:p w14:paraId="141A0AA1" w14:textId="46168F11" w:rsidR="00D403FF" w:rsidRDefault="00D403FF" w:rsidP="00B00CEF">
      <w:pPr>
        <w:ind w:left="0"/>
      </w:pPr>
    </w:p>
    <w:p w14:paraId="6A7B4B13" w14:textId="16FC182F" w:rsidR="00D403FF" w:rsidRDefault="00D403FF" w:rsidP="00B00CEF">
      <w:pPr>
        <w:ind w:left="0"/>
      </w:pPr>
    </w:p>
    <w:p w14:paraId="60387559" w14:textId="70FAD2F6" w:rsidR="00D403FF" w:rsidRDefault="00D403FF" w:rsidP="00B00CEF">
      <w:pPr>
        <w:ind w:left="0"/>
      </w:pPr>
    </w:p>
    <w:p w14:paraId="2DE9147A" w14:textId="77777777" w:rsidR="00EF3481" w:rsidRDefault="00EF3481" w:rsidP="00D403FF">
      <w:pPr>
        <w:ind w:left="0"/>
        <w:jc w:val="both"/>
        <w:rPr>
          <w:rFonts w:ascii="Arial" w:hAnsi="Arial" w:cs="Arial"/>
          <w:b/>
          <w:color w:val="005EB8" w:themeColor="accent2"/>
        </w:rPr>
      </w:pPr>
    </w:p>
    <w:p w14:paraId="77956D73" w14:textId="1357E496" w:rsidR="00D403FF" w:rsidRPr="00C35656" w:rsidRDefault="00D403FF" w:rsidP="00D403FF">
      <w:pPr>
        <w:ind w:left="0"/>
        <w:jc w:val="both"/>
        <w:rPr>
          <w:rFonts w:ascii="Arial" w:hAnsi="Arial" w:cs="Arial"/>
          <w:b/>
          <w:color w:val="005EB8" w:themeColor="accent2"/>
        </w:rPr>
      </w:pPr>
      <w:r w:rsidRPr="00C35656">
        <w:rPr>
          <w:rFonts w:ascii="Arial" w:hAnsi="Arial" w:cs="Arial"/>
          <w:b/>
          <w:color w:val="005EB8" w:themeColor="accent2"/>
        </w:rPr>
        <w:t xml:space="preserve">Example 4 – Combined Journeys </w:t>
      </w:r>
    </w:p>
    <w:p w14:paraId="3A94C159" w14:textId="7C105B7D" w:rsidR="00D403FF" w:rsidRPr="00BC5D90" w:rsidRDefault="00D403FF" w:rsidP="00D403FF">
      <w:pPr>
        <w:ind w:left="0"/>
        <w:jc w:val="both"/>
        <w:rPr>
          <w:rFonts w:ascii="Arial" w:hAnsi="Arial" w:cs="Arial"/>
          <w:iCs/>
        </w:rPr>
      </w:pPr>
      <w:r w:rsidRPr="00BC5D90">
        <w:rPr>
          <w:rFonts w:ascii="Arial" w:hAnsi="Arial" w:cs="Arial"/>
          <w:iCs/>
        </w:rPr>
        <w:t xml:space="preserve">If in the previous example after attending the off-site meeting, the employee attends another meeting at a different site before returning to the </w:t>
      </w:r>
      <w:r w:rsidR="00EF3481">
        <w:rPr>
          <w:rFonts w:ascii="Arial" w:hAnsi="Arial" w:cs="Arial"/>
          <w:iCs/>
        </w:rPr>
        <w:t xml:space="preserve">contractual </w:t>
      </w:r>
      <w:r w:rsidRPr="00BC5D90">
        <w:rPr>
          <w:rFonts w:ascii="Arial" w:hAnsi="Arial" w:cs="Arial"/>
          <w:iCs/>
        </w:rPr>
        <w:t xml:space="preserve">work base. </w:t>
      </w:r>
    </w:p>
    <w:p w14:paraId="77CA54D0" w14:textId="77777777" w:rsidR="00D403FF" w:rsidRDefault="00D403FF" w:rsidP="00D403FF">
      <w:pPr>
        <w:ind w:left="0"/>
        <w:rPr>
          <w:i/>
          <w:iCs/>
        </w:rPr>
      </w:pPr>
      <w:r>
        <w:rPr>
          <w:i/>
          <w:iCs/>
        </w:rPr>
        <w:tab/>
      </w:r>
      <w:r>
        <w:rPr>
          <w:i/>
          <w:iCs/>
        </w:rPr>
        <w:tab/>
      </w:r>
      <w:r>
        <w:rPr>
          <w:i/>
          <w:iCs/>
        </w:rPr>
        <w:tab/>
      </w:r>
      <w:r>
        <w:rPr>
          <w:i/>
          <w:iCs/>
        </w:rPr>
        <w:tab/>
        <w:t xml:space="preserve">    </w:t>
      </w:r>
      <w:r>
        <w:rPr>
          <w:i/>
          <w:iCs/>
        </w:rPr>
        <w:tab/>
      </w:r>
      <w:r>
        <w:rPr>
          <w:i/>
          <w:iCs/>
          <w:noProof/>
          <w:lang w:eastAsia="en-GB"/>
        </w:rPr>
        <w:drawing>
          <wp:inline distT="0" distB="0" distL="0" distR="0" wp14:anchorId="4150C519" wp14:editId="52A61F48">
            <wp:extent cx="1143000" cy="733425"/>
            <wp:effectExtent l="0" t="0" r="0" b="9525"/>
            <wp:docPr id="4" name="Picture 4"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91412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p>
    <w:p w14:paraId="28249577" w14:textId="77777777" w:rsidR="00D403FF" w:rsidRPr="00BC5D90" w:rsidRDefault="00D403FF" w:rsidP="00D403FF">
      <w:pPr>
        <w:ind w:left="0"/>
        <w:rPr>
          <w:rFonts w:ascii="Arial" w:hAnsi="Arial" w:cs="Arial"/>
          <w:i/>
          <w:iCs/>
        </w:rPr>
      </w:pPr>
      <w:r>
        <w:rPr>
          <w:i/>
          <w:iCs/>
          <w:noProof/>
          <w:lang w:eastAsia="en-GB"/>
        </w:rPr>
        <mc:AlternateContent>
          <mc:Choice Requires="wps">
            <w:drawing>
              <wp:anchor distT="0" distB="0" distL="114300" distR="114300" simplePos="0" relativeHeight="251658251" behindDoc="0" locked="0" layoutInCell="1" allowOverlap="1" wp14:anchorId="4A0AE6C5" wp14:editId="1F43F6B3">
                <wp:simplePos x="0" y="0"/>
                <wp:positionH relativeFrom="column">
                  <wp:posOffset>3267075</wp:posOffset>
                </wp:positionH>
                <wp:positionV relativeFrom="paragraph">
                  <wp:posOffset>100330</wp:posOffset>
                </wp:positionV>
                <wp:extent cx="1047750" cy="1190625"/>
                <wp:effectExtent l="19050" t="19050" r="57150" b="476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11906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926E0" id="Straight Connector 15"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7.9pt" to="339.7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" strokeweight="2.25pt">
                <v:stroke endarrow="block"/>
              </v:line>
            </w:pict>
          </mc:Fallback>
        </mc:AlternateContent>
      </w:r>
      <w:r>
        <w:rPr>
          <w:i/>
          <w:iCs/>
          <w:noProof/>
          <w:lang w:eastAsia="en-GB"/>
        </w:rPr>
        <mc:AlternateContent>
          <mc:Choice Requires="wps">
            <w:drawing>
              <wp:anchor distT="0" distB="0" distL="114300" distR="114300" simplePos="0" relativeHeight="251658252" behindDoc="0" locked="0" layoutInCell="1" allowOverlap="1" wp14:anchorId="0D5BF06C" wp14:editId="1B2305FA">
                <wp:simplePos x="0" y="0"/>
                <wp:positionH relativeFrom="column">
                  <wp:posOffset>1076325</wp:posOffset>
                </wp:positionH>
                <wp:positionV relativeFrom="paragraph">
                  <wp:posOffset>100330</wp:posOffset>
                </wp:positionV>
                <wp:extent cx="1209675" cy="1076325"/>
                <wp:effectExtent l="38100" t="19050" r="28575" b="476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10763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BEB1E" id="Straight Connector 16" o:spid="_x0000_s1026"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7.9pt" to="180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" strokeweight="2.25pt">
                <v:stroke endarrow="block"/>
              </v:line>
            </w:pict>
          </mc:Fallback>
        </mc:AlternateContent>
      </w:r>
      <w:r>
        <w:rPr>
          <w:i/>
          <w:iCs/>
        </w:rPr>
        <w:tab/>
      </w:r>
      <w:r>
        <w:rPr>
          <w:i/>
          <w:iCs/>
        </w:rPr>
        <w:tab/>
      </w:r>
      <w:r>
        <w:rPr>
          <w:i/>
          <w:iCs/>
        </w:rPr>
        <w:tab/>
      </w:r>
      <w:r w:rsidRPr="00BC5D90">
        <w:rPr>
          <w:rFonts w:ascii="Arial" w:hAnsi="Arial" w:cs="Arial"/>
          <w:i/>
          <w:iCs/>
        </w:rPr>
        <w:tab/>
      </w:r>
      <w:r w:rsidRPr="00BC5D90">
        <w:rPr>
          <w:rFonts w:ascii="Arial" w:hAnsi="Arial" w:cs="Arial"/>
          <w:i/>
          <w:iCs/>
        </w:rPr>
        <w:tab/>
        <w:t xml:space="preserve">           Home</w:t>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p>
    <w:p w14:paraId="1E86D145" w14:textId="77777777" w:rsidR="00D403FF" w:rsidRPr="00BC5D90" w:rsidRDefault="00D403FF" w:rsidP="00D403FF">
      <w:pPr>
        <w:ind w:left="0"/>
        <w:rPr>
          <w:rFonts w:ascii="Arial" w:hAnsi="Arial" w:cs="Arial"/>
          <w:i/>
          <w:iCs/>
        </w:rPr>
      </w:pPr>
      <w:r w:rsidRPr="00BC5D90">
        <w:rPr>
          <w:rFonts w:ascii="Arial" w:hAnsi="Arial" w:cs="Arial"/>
          <w:i/>
          <w:iCs/>
        </w:rPr>
        <w:tab/>
        <w:t>20 miles</w:t>
      </w:r>
    </w:p>
    <w:p w14:paraId="35171225" w14:textId="77777777" w:rsidR="00D403FF" w:rsidRPr="00BC5D90" w:rsidRDefault="00D403FF" w:rsidP="00D403FF">
      <w:pPr>
        <w:ind w:left="0"/>
        <w:rPr>
          <w:rFonts w:ascii="Arial" w:hAnsi="Arial" w:cs="Arial"/>
          <w:i/>
          <w:iCs/>
        </w:rPr>
      </w:pP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t>30 miles</w:t>
      </w:r>
    </w:p>
    <w:p w14:paraId="511FD342" w14:textId="77777777" w:rsidR="00D403FF" w:rsidRPr="00BC5D90" w:rsidRDefault="00D403FF" w:rsidP="00D403FF">
      <w:pPr>
        <w:ind w:left="0"/>
        <w:rPr>
          <w:rFonts w:ascii="Arial" w:hAnsi="Arial" w:cs="Arial"/>
          <w:i/>
          <w:iCs/>
        </w:rPr>
      </w:pPr>
    </w:p>
    <w:p w14:paraId="4CF85F32" w14:textId="77777777" w:rsidR="00D403FF" w:rsidRPr="00BC5D90" w:rsidRDefault="00D403FF" w:rsidP="00D403FF">
      <w:pPr>
        <w:ind w:left="0"/>
        <w:rPr>
          <w:rFonts w:ascii="Arial" w:hAnsi="Arial" w:cs="Arial"/>
          <w:i/>
          <w:iCs/>
        </w:rPr>
      </w:pPr>
    </w:p>
    <w:p w14:paraId="6F68E14B" w14:textId="77777777" w:rsidR="00D403FF" w:rsidRPr="00BC5D90" w:rsidRDefault="00D403FF" w:rsidP="00D403FF">
      <w:pPr>
        <w:ind w:left="0"/>
        <w:rPr>
          <w:rFonts w:ascii="Arial" w:hAnsi="Arial" w:cs="Arial"/>
          <w:i/>
          <w:iCs/>
        </w:rPr>
      </w:pPr>
      <w:r w:rsidRPr="00BC5D90">
        <w:rPr>
          <w:rFonts w:ascii="Arial" w:hAnsi="Arial" w:cs="Arial"/>
          <w:i/>
          <w:iCs/>
          <w:noProof/>
          <w:lang w:eastAsia="en-GB"/>
        </w:rPr>
        <w:drawing>
          <wp:anchor distT="0" distB="0" distL="114300" distR="114300" simplePos="0" relativeHeight="251658254" behindDoc="1" locked="0" layoutInCell="1" allowOverlap="1" wp14:anchorId="29A8F7C7" wp14:editId="52364A5C">
            <wp:simplePos x="0" y="0"/>
            <wp:positionH relativeFrom="column">
              <wp:posOffset>3667125</wp:posOffset>
            </wp:positionH>
            <wp:positionV relativeFrom="paragraph">
              <wp:posOffset>106045</wp:posOffset>
            </wp:positionV>
            <wp:extent cx="1133475" cy="809625"/>
            <wp:effectExtent l="0" t="0" r="9525" b="9525"/>
            <wp:wrapNone/>
            <wp:docPr id="159" name="Picture 159"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349229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D90">
        <w:rPr>
          <w:rFonts w:ascii="Arial" w:hAnsi="Arial" w:cs="Arial"/>
          <w:i/>
          <w:iCs/>
        </w:rPr>
        <w:t xml:space="preserve">         </w:t>
      </w:r>
      <w:r w:rsidRPr="00BC5D90">
        <w:rPr>
          <w:rFonts w:ascii="Arial" w:hAnsi="Arial" w:cs="Arial"/>
          <w:i/>
          <w:iCs/>
          <w:noProof/>
          <w:lang w:eastAsia="en-GB"/>
        </w:rPr>
        <w:drawing>
          <wp:inline distT="0" distB="0" distL="0" distR="0" wp14:anchorId="07CF86B0" wp14:editId="3F6ECA8E">
            <wp:extent cx="1181100" cy="885825"/>
            <wp:effectExtent l="0" t="0" r="0" b="9525"/>
            <wp:docPr id="3" name="Picture 3"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233504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r w:rsidRPr="00BC5D90">
        <w:rPr>
          <w:rFonts w:ascii="Arial" w:hAnsi="Arial" w:cs="Arial"/>
          <w:i/>
          <w:iCs/>
        </w:rPr>
        <w:t xml:space="preserve">                          </w:t>
      </w:r>
      <w:r w:rsidRPr="00BC5D90">
        <w:rPr>
          <w:rFonts w:ascii="Arial" w:hAnsi="Arial" w:cs="Arial"/>
          <w:i/>
          <w:iCs/>
        </w:rPr>
        <w:tab/>
      </w:r>
      <w:r w:rsidRPr="00BC5D90">
        <w:rPr>
          <w:rFonts w:ascii="Arial" w:hAnsi="Arial" w:cs="Arial"/>
          <w:i/>
          <w:iCs/>
        </w:rPr>
        <w:tab/>
        <w:t xml:space="preserve">                            </w:t>
      </w:r>
      <w:r w:rsidRPr="00BC5D90">
        <w:rPr>
          <w:rFonts w:ascii="Arial" w:hAnsi="Arial" w:cs="Arial"/>
          <w:i/>
          <w:iCs/>
        </w:rPr>
        <w:tab/>
        <w:t xml:space="preserve">  </w:t>
      </w:r>
    </w:p>
    <w:p w14:paraId="2597FC2C" w14:textId="51316021" w:rsidR="00D403FF" w:rsidRPr="00BC5D90" w:rsidRDefault="00D403FF" w:rsidP="00D403FF">
      <w:pPr>
        <w:ind w:left="0"/>
        <w:rPr>
          <w:rFonts w:ascii="Arial" w:hAnsi="Arial" w:cs="Arial"/>
          <w:i/>
          <w:iCs/>
        </w:rPr>
      </w:pPr>
      <w:r w:rsidRPr="00BC5D90">
        <w:rPr>
          <w:rFonts w:ascii="Arial" w:hAnsi="Arial" w:cs="Arial"/>
          <w:i/>
          <w:iCs/>
          <w:noProof/>
          <w:lang w:eastAsia="en-GB"/>
        </w:rPr>
        <mc:AlternateContent>
          <mc:Choice Requires="wps">
            <w:drawing>
              <wp:anchor distT="0" distB="0" distL="114300" distR="114300" simplePos="0" relativeHeight="251658253" behindDoc="0" locked="0" layoutInCell="1" allowOverlap="1" wp14:anchorId="185D8168" wp14:editId="563A21C3">
                <wp:simplePos x="0" y="0"/>
                <wp:positionH relativeFrom="column">
                  <wp:posOffset>3333750</wp:posOffset>
                </wp:positionH>
                <wp:positionV relativeFrom="paragraph">
                  <wp:posOffset>280670</wp:posOffset>
                </wp:positionV>
                <wp:extent cx="695325" cy="933450"/>
                <wp:effectExtent l="38100" t="19050" r="28575" b="3810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933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F4AB" id="Straight Connector 157"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22.1pt" to="317.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" strokeweight="2.25pt">
                <v:stroke endarrow="block"/>
              </v:line>
            </w:pict>
          </mc:Fallback>
        </mc:AlternateContent>
      </w:r>
      <w:r w:rsidRPr="00BC5D90">
        <w:rPr>
          <w:rFonts w:ascii="Arial" w:hAnsi="Arial" w:cs="Arial"/>
          <w:i/>
          <w:iCs/>
          <w:noProof/>
          <w:lang w:eastAsia="en-GB"/>
        </w:rPr>
        <mc:AlternateContent>
          <mc:Choice Requires="wps">
            <w:drawing>
              <wp:anchor distT="0" distB="0" distL="114300" distR="114300" simplePos="0" relativeHeight="251658250" behindDoc="0" locked="0" layoutInCell="1" allowOverlap="1" wp14:anchorId="0F2E0B69" wp14:editId="74787F40">
                <wp:simplePos x="0" y="0"/>
                <wp:positionH relativeFrom="column">
                  <wp:posOffset>1285875</wp:posOffset>
                </wp:positionH>
                <wp:positionV relativeFrom="paragraph">
                  <wp:posOffset>175895</wp:posOffset>
                </wp:positionV>
                <wp:extent cx="676275" cy="981075"/>
                <wp:effectExtent l="38100" t="38100" r="28575" b="2857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6275" cy="9810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060D7" id="Straight Connector 158" o:spid="_x0000_s1026" style="position:absolute;flip:x 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3.85pt" to="154.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" strokeweight="2.25pt">
                <v:stroke endarrow="block"/>
              </v:line>
            </w:pict>
          </mc:Fallback>
        </mc:AlternateContent>
      </w:r>
      <w:r w:rsidR="00EF3481">
        <w:rPr>
          <w:rFonts w:ascii="Arial" w:hAnsi="Arial" w:cs="Arial"/>
          <w:i/>
          <w:iCs/>
        </w:rPr>
        <w:t xml:space="preserve">Contractual </w:t>
      </w:r>
      <w:r w:rsidRPr="00BC5D90">
        <w:rPr>
          <w:rFonts w:ascii="Arial" w:hAnsi="Arial" w:cs="Arial"/>
          <w:i/>
          <w:iCs/>
        </w:rPr>
        <w:t>Work Base</w:t>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t xml:space="preserve">   Off-site meeting 1</w:t>
      </w:r>
    </w:p>
    <w:p w14:paraId="52B1FCA0" w14:textId="77777777" w:rsidR="00D403FF" w:rsidRPr="00BC5D90" w:rsidRDefault="00D403FF" w:rsidP="00D403FF">
      <w:pPr>
        <w:ind w:left="0"/>
        <w:rPr>
          <w:rFonts w:ascii="Arial" w:hAnsi="Arial" w:cs="Arial"/>
          <w:i/>
          <w:iCs/>
        </w:rPr>
      </w:pPr>
    </w:p>
    <w:p w14:paraId="11355B66" w14:textId="77777777" w:rsidR="00D403FF" w:rsidRPr="00BC5D90" w:rsidRDefault="00D403FF" w:rsidP="00D403FF">
      <w:pPr>
        <w:ind w:left="0"/>
        <w:rPr>
          <w:rFonts w:ascii="Arial" w:hAnsi="Arial" w:cs="Arial"/>
          <w:i/>
          <w:iCs/>
        </w:rPr>
      </w:pPr>
    </w:p>
    <w:p w14:paraId="4700004B" w14:textId="77777777" w:rsidR="00D403FF" w:rsidRPr="00BC5D90" w:rsidRDefault="00D403FF" w:rsidP="00D403FF">
      <w:pPr>
        <w:ind w:left="0"/>
        <w:rPr>
          <w:rFonts w:ascii="Arial" w:hAnsi="Arial" w:cs="Arial"/>
          <w:i/>
          <w:iCs/>
        </w:rPr>
      </w:pPr>
    </w:p>
    <w:p w14:paraId="6618057A" w14:textId="77777777" w:rsidR="00D403FF" w:rsidRPr="00BC5D90" w:rsidRDefault="00D403FF" w:rsidP="00D403FF">
      <w:pPr>
        <w:ind w:left="0"/>
        <w:rPr>
          <w:rFonts w:ascii="Arial" w:hAnsi="Arial" w:cs="Arial"/>
          <w:i/>
          <w:iCs/>
        </w:rPr>
      </w:pPr>
    </w:p>
    <w:p w14:paraId="4296F70E" w14:textId="77777777" w:rsidR="00D403FF" w:rsidRPr="00BC5D90" w:rsidRDefault="00D403FF" w:rsidP="00D403FF">
      <w:pPr>
        <w:ind w:left="0"/>
        <w:rPr>
          <w:rFonts w:ascii="Arial" w:hAnsi="Arial" w:cs="Arial"/>
          <w:i/>
          <w:iCs/>
        </w:rPr>
      </w:pPr>
      <w:r w:rsidRPr="00BC5D90">
        <w:rPr>
          <w:rFonts w:ascii="Arial" w:hAnsi="Arial" w:cs="Arial"/>
          <w:i/>
          <w:iCs/>
        </w:rPr>
        <w:tab/>
      </w:r>
      <w:r w:rsidRPr="00BC5D90">
        <w:rPr>
          <w:rFonts w:ascii="Arial" w:hAnsi="Arial" w:cs="Arial"/>
          <w:i/>
          <w:iCs/>
        </w:rPr>
        <w:tab/>
        <w:t>35 miles</w:t>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t>25 miles</w:t>
      </w:r>
    </w:p>
    <w:p w14:paraId="3490B6D8" w14:textId="77777777" w:rsidR="00D403FF" w:rsidRPr="00BC5D90" w:rsidRDefault="00D403FF" w:rsidP="00D403FF">
      <w:pPr>
        <w:ind w:left="0"/>
        <w:rPr>
          <w:rFonts w:ascii="Arial" w:hAnsi="Arial" w:cs="Arial"/>
          <w:i/>
          <w:iCs/>
        </w:rPr>
      </w:pP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noProof/>
          <w:lang w:eastAsia="en-GB"/>
        </w:rPr>
        <w:drawing>
          <wp:inline distT="0" distB="0" distL="0" distR="0" wp14:anchorId="4DB6BEB9" wp14:editId="76BF9E70">
            <wp:extent cx="1438275" cy="923925"/>
            <wp:effectExtent l="0" t="0" r="0" b="9525"/>
            <wp:docPr id="160" name="Picture 160" descr="j029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2919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8275" cy="923925"/>
                    </a:xfrm>
                    <a:prstGeom prst="rect">
                      <a:avLst/>
                    </a:prstGeom>
                    <a:noFill/>
                    <a:ln>
                      <a:noFill/>
                    </a:ln>
                  </pic:spPr>
                </pic:pic>
              </a:graphicData>
            </a:graphic>
          </wp:inline>
        </w:drawing>
      </w:r>
      <w:r w:rsidRPr="00BC5D90">
        <w:rPr>
          <w:rFonts w:ascii="Arial" w:hAnsi="Arial" w:cs="Arial"/>
          <w:i/>
          <w:iCs/>
        </w:rPr>
        <w:tab/>
      </w:r>
      <w:r w:rsidRPr="00BC5D90">
        <w:rPr>
          <w:rFonts w:ascii="Arial" w:hAnsi="Arial" w:cs="Arial"/>
          <w:i/>
          <w:iCs/>
        </w:rPr>
        <w:tab/>
      </w:r>
    </w:p>
    <w:p w14:paraId="2EC33F62" w14:textId="77777777" w:rsidR="00D403FF" w:rsidRPr="007146C4" w:rsidRDefault="00D403FF" w:rsidP="00D403FF">
      <w:pPr>
        <w:ind w:left="0"/>
        <w:rPr>
          <w:rFonts w:ascii="Arial" w:hAnsi="Arial" w:cs="Arial"/>
          <w:i/>
          <w:iCs/>
        </w:rPr>
      </w:pPr>
      <w:r w:rsidRPr="00BC5D90">
        <w:rPr>
          <w:rFonts w:ascii="Arial" w:hAnsi="Arial" w:cs="Arial"/>
          <w:i/>
          <w:iCs/>
        </w:rPr>
        <w:tab/>
      </w:r>
      <w:r w:rsidRPr="00BC5D90">
        <w:rPr>
          <w:rFonts w:ascii="Arial" w:hAnsi="Arial" w:cs="Arial"/>
          <w:i/>
          <w:iCs/>
        </w:rPr>
        <w:tab/>
      </w:r>
      <w:r w:rsidRPr="00BC5D90">
        <w:rPr>
          <w:rFonts w:ascii="Arial" w:hAnsi="Arial" w:cs="Arial"/>
          <w:i/>
          <w:iCs/>
        </w:rPr>
        <w:tab/>
      </w:r>
      <w:r w:rsidRPr="00BC5D90">
        <w:rPr>
          <w:rFonts w:ascii="Arial" w:hAnsi="Arial" w:cs="Arial"/>
          <w:i/>
          <w:iCs/>
        </w:rPr>
        <w:tab/>
        <w:t xml:space="preserve"> Off-site meeting 2</w:t>
      </w:r>
    </w:p>
    <w:p w14:paraId="63B2115B" w14:textId="6EE995D4" w:rsidR="00D403FF" w:rsidRPr="00AF5C40" w:rsidRDefault="00D403FF" w:rsidP="00D403FF">
      <w:pPr>
        <w:ind w:left="0"/>
        <w:jc w:val="both"/>
        <w:rPr>
          <w:rFonts w:ascii="Arial" w:hAnsi="Arial" w:cs="Arial"/>
          <w:iCs/>
        </w:rPr>
      </w:pPr>
      <w:r w:rsidRPr="00192402">
        <w:rPr>
          <w:rFonts w:ascii="Arial" w:hAnsi="Arial" w:cs="Arial"/>
          <w:iCs/>
        </w:rPr>
        <w:t xml:space="preserve">In this example the mileage claimed should be </w:t>
      </w:r>
      <w:r w:rsidRPr="00192402">
        <w:rPr>
          <w:rFonts w:ascii="Arial" w:hAnsi="Arial" w:cs="Arial"/>
          <w:b/>
          <w:bCs/>
          <w:iCs/>
        </w:rPr>
        <w:t>70 miles</w:t>
      </w:r>
      <w:r w:rsidRPr="00192402">
        <w:rPr>
          <w:rFonts w:ascii="Arial" w:hAnsi="Arial" w:cs="Arial"/>
        </w:rPr>
        <w:t>,</w:t>
      </w:r>
      <w:r w:rsidRPr="00192402">
        <w:rPr>
          <w:rFonts w:ascii="Arial" w:hAnsi="Arial" w:cs="Arial"/>
          <w:iCs/>
        </w:rPr>
        <w:t xml:space="preserve"> this being the distance travelled from home to meeting 1, 30 miles; meeting 1 to meeting 2, 25 miles; and then Meeting 2 to the </w:t>
      </w:r>
      <w:r w:rsidR="00EF3481">
        <w:rPr>
          <w:rFonts w:ascii="Arial" w:hAnsi="Arial" w:cs="Arial"/>
          <w:iCs/>
        </w:rPr>
        <w:t xml:space="preserve">contractual </w:t>
      </w:r>
      <w:r w:rsidRPr="00192402">
        <w:rPr>
          <w:rFonts w:ascii="Arial" w:hAnsi="Arial" w:cs="Arial"/>
          <w:iCs/>
        </w:rPr>
        <w:t>work base, a further 35 miles, (making a total journey of 90 miles) less the employee’s home to work mileage of 20 miles.</w:t>
      </w:r>
    </w:p>
    <w:p w14:paraId="175845B9" w14:textId="62E5965C" w:rsidR="00D657A4" w:rsidRPr="00C35656" w:rsidRDefault="00D657A4" w:rsidP="00D657A4">
      <w:pPr>
        <w:tabs>
          <w:tab w:val="left" w:pos="0"/>
        </w:tabs>
        <w:ind w:left="0"/>
        <w:jc w:val="both"/>
        <w:rPr>
          <w:rFonts w:ascii="Arial" w:hAnsi="Arial" w:cs="Arial"/>
          <w:b/>
          <w:color w:val="005EB8" w:themeColor="accent2"/>
        </w:rPr>
      </w:pPr>
      <w:r w:rsidRPr="00C35656">
        <w:rPr>
          <w:rFonts w:ascii="Arial" w:hAnsi="Arial" w:cs="Arial"/>
          <w:b/>
          <w:color w:val="005EB8" w:themeColor="accent2"/>
        </w:rPr>
        <w:t xml:space="preserve">Example </w:t>
      </w:r>
      <w:r>
        <w:rPr>
          <w:rFonts w:ascii="Arial" w:hAnsi="Arial" w:cs="Arial"/>
          <w:b/>
          <w:color w:val="005EB8" w:themeColor="accent2"/>
        </w:rPr>
        <w:t>6</w:t>
      </w:r>
      <w:r w:rsidRPr="00C35656">
        <w:rPr>
          <w:rFonts w:ascii="Arial" w:hAnsi="Arial" w:cs="Arial"/>
          <w:b/>
          <w:color w:val="005EB8" w:themeColor="accent2"/>
        </w:rPr>
        <w:t xml:space="preserve"> – </w:t>
      </w:r>
      <w:r>
        <w:rPr>
          <w:rFonts w:ascii="Arial" w:hAnsi="Arial" w:cs="Arial"/>
          <w:b/>
          <w:color w:val="005EB8" w:themeColor="accent2"/>
        </w:rPr>
        <w:t xml:space="preserve">Remote Working under the Hybrid Working Policy </w:t>
      </w:r>
      <w:r w:rsidRPr="00C35656">
        <w:rPr>
          <w:rFonts w:ascii="Arial" w:hAnsi="Arial" w:cs="Arial"/>
          <w:b/>
          <w:color w:val="005EB8" w:themeColor="accent2"/>
        </w:rPr>
        <w:t xml:space="preserve"> </w:t>
      </w:r>
    </w:p>
    <w:p w14:paraId="053B4675" w14:textId="23CB19A6" w:rsidR="00D657A4" w:rsidRDefault="00D657A4" w:rsidP="00D403FF">
      <w:pPr>
        <w:tabs>
          <w:tab w:val="left" w:pos="0"/>
        </w:tabs>
        <w:ind w:left="0"/>
        <w:jc w:val="both"/>
        <w:rPr>
          <w:rFonts w:ascii="Arial" w:hAnsi="Arial" w:cs="Arial"/>
          <w:b/>
          <w:color w:val="005EB8" w:themeColor="accent2"/>
        </w:rPr>
      </w:pPr>
    </w:p>
    <w:p w14:paraId="09223FA1" w14:textId="0C921791" w:rsidR="00D657A4" w:rsidRDefault="00CF55D9" w:rsidP="00D403FF">
      <w:pPr>
        <w:tabs>
          <w:tab w:val="left" w:pos="0"/>
        </w:tabs>
        <w:ind w:left="0"/>
        <w:jc w:val="both"/>
        <w:rPr>
          <w:rFonts w:ascii="Arial" w:hAnsi="Arial" w:cs="Arial"/>
          <w:b/>
          <w:color w:val="005EB8" w:themeColor="accent2"/>
        </w:rPr>
      </w:pPr>
      <w:r>
        <w:rPr>
          <w:rFonts w:ascii="Arial" w:hAnsi="Arial" w:cs="Arial"/>
          <w:b/>
          <w:color w:val="005EB8" w:themeColor="accent2"/>
        </w:rPr>
        <w:tab/>
      </w:r>
      <w:r>
        <w:rPr>
          <w:rFonts w:ascii="Arial" w:hAnsi="Arial" w:cs="Arial"/>
          <w:b/>
          <w:color w:val="005EB8" w:themeColor="accent2"/>
        </w:rPr>
        <w:tab/>
      </w:r>
      <w:r>
        <w:rPr>
          <w:rFonts w:ascii="Arial" w:hAnsi="Arial" w:cs="Arial"/>
          <w:b/>
          <w:color w:val="005EB8" w:themeColor="accent2"/>
        </w:rPr>
        <w:tab/>
      </w:r>
      <w:r>
        <w:rPr>
          <w:rFonts w:ascii="Arial" w:hAnsi="Arial" w:cs="Arial"/>
          <w:b/>
          <w:color w:val="005EB8" w:themeColor="accent2"/>
        </w:rPr>
        <w:tab/>
      </w:r>
      <w:r>
        <w:rPr>
          <w:rFonts w:ascii="Arial" w:hAnsi="Arial" w:cs="Arial"/>
          <w:b/>
          <w:color w:val="005EB8" w:themeColor="accent2"/>
        </w:rPr>
        <w:tab/>
      </w:r>
      <w:r>
        <w:rPr>
          <w:rFonts w:ascii="Arial" w:hAnsi="Arial" w:cs="Arial"/>
          <w:b/>
          <w:color w:val="005EB8" w:themeColor="accent2"/>
        </w:rPr>
        <w:tab/>
        <w:t xml:space="preserve"> </w:t>
      </w:r>
    </w:p>
    <w:p w14:paraId="62EF230D" w14:textId="11694DE0" w:rsidR="00D657A4" w:rsidRDefault="00CF55D9" w:rsidP="00D403FF">
      <w:pPr>
        <w:tabs>
          <w:tab w:val="left" w:pos="0"/>
        </w:tabs>
        <w:ind w:left="0"/>
        <w:jc w:val="both"/>
        <w:rPr>
          <w:rFonts w:ascii="Arial" w:hAnsi="Arial" w:cs="Arial"/>
          <w:b/>
          <w:color w:val="005EB8" w:themeColor="accent2"/>
        </w:rPr>
      </w:pPr>
      <w:r w:rsidRPr="00CF55D9">
        <w:rPr>
          <w:rFonts w:ascii="Arial" w:hAnsi="Arial" w:cs="Arial"/>
          <w:b/>
          <w:noProof/>
          <w:color w:val="005EB8" w:themeColor="accent2"/>
        </w:rPr>
        <mc:AlternateContent>
          <mc:Choice Requires="wps">
            <w:drawing>
              <wp:anchor distT="45720" distB="45720" distL="114300" distR="114300" simplePos="0" relativeHeight="251658267" behindDoc="1" locked="0" layoutInCell="1" allowOverlap="1" wp14:anchorId="4C2D6BB3" wp14:editId="5A11D2BD">
                <wp:simplePos x="0" y="0"/>
                <wp:positionH relativeFrom="column">
                  <wp:posOffset>2748105</wp:posOffset>
                </wp:positionH>
                <wp:positionV relativeFrom="paragraph">
                  <wp:posOffset>243512</wp:posOffset>
                </wp:positionV>
                <wp:extent cx="1130935" cy="619760"/>
                <wp:effectExtent l="0" t="0" r="0" b="8890"/>
                <wp:wrapTight wrapText="bothSides">
                  <wp:wrapPolygon edited="0">
                    <wp:start x="0" y="0"/>
                    <wp:lineTo x="0" y="21246"/>
                    <wp:lineTo x="21103" y="21246"/>
                    <wp:lineTo x="2110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619760"/>
                        </a:xfrm>
                        <a:prstGeom prst="rect">
                          <a:avLst/>
                        </a:prstGeom>
                        <a:solidFill>
                          <a:srgbClr val="FFFFFF"/>
                        </a:solidFill>
                        <a:ln w="9525">
                          <a:noFill/>
                          <a:miter lim="800000"/>
                          <a:headEnd/>
                          <a:tailEnd/>
                        </a:ln>
                      </wps:spPr>
                      <wps:txbx>
                        <w:txbxContent>
                          <w:p w14:paraId="36469549" w14:textId="040BCA3A" w:rsidR="00CF55D9" w:rsidRDefault="00CF55D9" w:rsidP="00CF55D9">
                            <w:pPr>
                              <w:ind w:left="0"/>
                            </w:pPr>
                            <w:r>
                              <w:t xml:space="preserve">128 miles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D6BB3" id="_x0000_t202" coordsize="21600,21600" o:spt="202" path="m,l,21600r21600,l21600,xe">
                <v:stroke joinstyle="miter"/>
                <v:path gradientshapeok="t" o:connecttype="rect"/>
              </v:shapetype>
              <v:shape id="Text Box 2" o:spid="_x0000_s1026" type="#_x0000_t202" style="position:absolute;left:0;text-align:left;margin-left:216.4pt;margin-top:19.15pt;width:89.05pt;height:48.8pt;z-index:-2516582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" stroked="f">
                <v:textbox>
                  <w:txbxContent>
                    <w:p w14:paraId="36469549" w14:textId="040BCA3A" w:rsidR="00CF55D9" w:rsidRDefault="00CF55D9" w:rsidP="00CF55D9">
                      <w:pPr>
                        <w:ind w:left="0"/>
                      </w:pPr>
                      <w:r>
                        <w:t xml:space="preserve">128 miles </w:t>
                      </w:r>
                    </w:p>
                  </w:txbxContent>
                </v:textbox>
                <w10:wrap type="tight"/>
              </v:shape>
            </w:pict>
          </mc:Fallback>
        </mc:AlternateContent>
      </w:r>
      <w:r>
        <w:rPr>
          <w:rFonts w:ascii="Arial" w:hAnsi="Arial" w:cs="Arial"/>
          <w:b/>
          <w:noProof/>
          <w:color w:val="005EB8" w:themeColor="accent2"/>
        </w:rPr>
        <w:drawing>
          <wp:anchor distT="0" distB="0" distL="114300" distR="114300" simplePos="0" relativeHeight="251658266" behindDoc="0" locked="0" layoutInCell="1" allowOverlap="1" wp14:anchorId="1547EB2F" wp14:editId="4588C9CA">
            <wp:simplePos x="0" y="0"/>
            <wp:positionH relativeFrom="column">
              <wp:posOffset>1657308</wp:posOffset>
            </wp:positionH>
            <wp:positionV relativeFrom="paragraph">
              <wp:posOffset>778285</wp:posOffset>
            </wp:positionV>
            <wp:extent cx="2097405" cy="189230"/>
            <wp:effectExtent l="0" t="361950" r="0" b="30607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2041171">
                      <a:off x="0" y="0"/>
                      <a:ext cx="2097405" cy="189230"/>
                    </a:xfrm>
                    <a:prstGeom prst="rect">
                      <a:avLst/>
                    </a:prstGeom>
                    <a:noFill/>
                  </pic:spPr>
                </pic:pic>
              </a:graphicData>
            </a:graphic>
          </wp:anchor>
        </w:drawing>
      </w:r>
      <w:r>
        <w:rPr>
          <w:i/>
          <w:iCs/>
          <w:noProof/>
          <w:lang w:eastAsia="en-GB"/>
        </w:rPr>
        <w:drawing>
          <wp:inline distT="0" distB="0" distL="0" distR="0" wp14:anchorId="724017FB" wp14:editId="1FE4DC71">
            <wp:extent cx="1143000" cy="733425"/>
            <wp:effectExtent l="0" t="0" r="0" b="9525"/>
            <wp:docPr id="40" name="Picture 40"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91412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r>
        <w:rPr>
          <w:rFonts w:ascii="Arial" w:hAnsi="Arial" w:cs="Arial"/>
          <w:b/>
          <w:color w:val="005EB8" w:themeColor="accent2"/>
        </w:rPr>
        <w:t xml:space="preserve"> </w:t>
      </w:r>
    </w:p>
    <w:p w14:paraId="4BA31880" w14:textId="07CA0F89" w:rsidR="00D657A4" w:rsidRPr="00CF55D9" w:rsidRDefault="00CF55D9" w:rsidP="00D403FF">
      <w:pPr>
        <w:tabs>
          <w:tab w:val="left" w:pos="0"/>
        </w:tabs>
        <w:ind w:left="0"/>
        <w:jc w:val="both"/>
        <w:rPr>
          <w:rFonts w:ascii="Arial" w:hAnsi="Arial" w:cs="Arial"/>
          <w:bCs/>
          <w:color w:val="auto"/>
        </w:rPr>
      </w:pPr>
      <w:r w:rsidRPr="00BC5D90">
        <w:rPr>
          <w:rFonts w:ascii="Arial" w:hAnsi="Arial" w:cs="Arial"/>
          <w:i/>
          <w:iCs/>
          <w:noProof/>
          <w:lang w:eastAsia="en-GB"/>
        </w:rPr>
        <w:drawing>
          <wp:anchor distT="0" distB="0" distL="114300" distR="114300" simplePos="0" relativeHeight="251658265" behindDoc="0" locked="0" layoutInCell="1" allowOverlap="1" wp14:anchorId="0EA5E8C9" wp14:editId="0896B7A1">
            <wp:simplePos x="0" y="0"/>
            <wp:positionH relativeFrom="column">
              <wp:posOffset>4311568</wp:posOffset>
            </wp:positionH>
            <wp:positionV relativeFrom="paragraph">
              <wp:posOffset>221144</wp:posOffset>
            </wp:positionV>
            <wp:extent cx="1181100" cy="885825"/>
            <wp:effectExtent l="0" t="0" r="0" b="9525"/>
            <wp:wrapSquare wrapText="bothSides"/>
            <wp:docPr id="41" name="Picture 41"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233504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anchor>
        </w:drawing>
      </w:r>
      <w:r w:rsidRPr="00CF55D9">
        <w:rPr>
          <w:rFonts w:ascii="Arial" w:hAnsi="Arial" w:cs="Arial"/>
          <w:bCs/>
          <w:color w:val="auto"/>
        </w:rPr>
        <w:t xml:space="preserve">Home </w:t>
      </w:r>
      <w:r>
        <w:rPr>
          <w:rFonts w:ascii="Arial" w:hAnsi="Arial" w:cs="Arial"/>
          <w:bCs/>
          <w:color w:val="auto"/>
        </w:rPr>
        <w:t xml:space="preserve">in Norfolk </w:t>
      </w:r>
    </w:p>
    <w:p w14:paraId="6D505D24" w14:textId="6D7B4892" w:rsidR="00D657A4" w:rsidRDefault="00D657A4" w:rsidP="00CF55D9">
      <w:pPr>
        <w:tabs>
          <w:tab w:val="left" w:pos="0"/>
        </w:tabs>
        <w:ind w:left="0"/>
        <w:jc w:val="right"/>
        <w:rPr>
          <w:rFonts w:ascii="Arial" w:hAnsi="Arial" w:cs="Arial"/>
          <w:b/>
          <w:color w:val="005EB8" w:themeColor="accent2"/>
        </w:rPr>
      </w:pPr>
    </w:p>
    <w:p w14:paraId="30A9B710" w14:textId="2E3870AD" w:rsidR="00CF55D9" w:rsidRDefault="0097220D" w:rsidP="00CF55D9">
      <w:pPr>
        <w:tabs>
          <w:tab w:val="left" w:pos="0"/>
        </w:tabs>
        <w:ind w:left="0"/>
        <w:jc w:val="right"/>
        <w:rPr>
          <w:rFonts w:ascii="Arial" w:hAnsi="Arial" w:cs="Arial"/>
          <w:bCs/>
          <w:color w:val="auto"/>
        </w:rPr>
      </w:pPr>
      <w:r w:rsidRPr="00CF55D9">
        <w:rPr>
          <w:rFonts w:ascii="Arial" w:hAnsi="Arial" w:cs="Arial"/>
          <w:b/>
          <w:noProof/>
          <w:color w:val="005EB8" w:themeColor="accent2"/>
        </w:rPr>
        <mc:AlternateContent>
          <mc:Choice Requires="wps">
            <w:drawing>
              <wp:anchor distT="45720" distB="45720" distL="114300" distR="114300" simplePos="0" relativeHeight="251658269" behindDoc="0" locked="0" layoutInCell="1" allowOverlap="1" wp14:anchorId="4FF8361A" wp14:editId="574024E2">
                <wp:simplePos x="0" y="0"/>
                <wp:positionH relativeFrom="margin">
                  <wp:posOffset>592433</wp:posOffset>
                </wp:positionH>
                <wp:positionV relativeFrom="paragraph">
                  <wp:posOffset>142240</wp:posOffset>
                </wp:positionV>
                <wp:extent cx="929005" cy="1404620"/>
                <wp:effectExtent l="0" t="0" r="4445" b="381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1404620"/>
                        </a:xfrm>
                        <a:prstGeom prst="rect">
                          <a:avLst/>
                        </a:prstGeom>
                        <a:solidFill>
                          <a:srgbClr val="FFFFFF"/>
                        </a:solidFill>
                        <a:ln w="9525">
                          <a:noFill/>
                          <a:miter lim="800000"/>
                          <a:headEnd/>
                          <a:tailEnd/>
                        </a:ln>
                      </wps:spPr>
                      <wps:txbx>
                        <w:txbxContent>
                          <w:p w14:paraId="0FD50B70" w14:textId="054C61DB" w:rsidR="00CF55D9" w:rsidRDefault="0097220D" w:rsidP="00CF55D9">
                            <w:pPr>
                              <w:ind w:left="0"/>
                            </w:pPr>
                            <w:r>
                              <w:t xml:space="preserve">132 miles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F8361A" id="_x0000_s1027" type="#_x0000_t202" style="position:absolute;left:0;text-align:left;margin-left:46.65pt;margin-top:11.2pt;width:73.15pt;height:110.6pt;z-index:25165826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XMdDwIAAP0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" stroked="f">
                <v:textbox style="mso-fit-shape-to-text:t">
                  <w:txbxContent>
                    <w:p w14:paraId="0FD50B70" w14:textId="054C61DB" w:rsidR="00CF55D9" w:rsidRDefault="0097220D" w:rsidP="00CF55D9">
                      <w:pPr>
                        <w:ind w:left="0"/>
                      </w:pPr>
                      <w:r>
                        <w:t xml:space="preserve">132 miles  </w:t>
                      </w:r>
                    </w:p>
                  </w:txbxContent>
                </v:textbox>
                <w10:wrap type="square" anchorx="margin"/>
              </v:shape>
            </w:pict>
          </mc:Fallback>
        </mc:AlternateContent>
      </w:r>
    </w:p>
    <w:p w14:paraId="7F90D23B" w14:textId="33C227BD" w:rsidR="00CF55D9" w:rsidRDefault="00CF55D9" w:rsidP="00CF55D9">
      <w:pPr>
        <w:tabs>
          <w:tab w:val="left" w:pos="0"/>
        </w:tabs>
        <w:ind w:left="0"/>
        <w:jc w:val="right"/>
        <w:rPr>
          <w:rFonts w:ascii="Arial" w:hAnsi="Arial" w:cs="Arial"/>
          <w:bCs/>
          <w:color w:val="auto"/>
        </w:rPr>
      </w:pPr>
    </w:p>
    <w:p w14:paraId="3749F4B2" w14:textId="1A64A7E9" w:rsidR="00D657A4" w:rsidRPr="00CF55D9" w:rsidRDefault="0097220D" w:rsidP="00CF55D9">
      <w:pPr>
        <w:tabs>
          <w:tab w:val="left" w:pos="0"/>
        </w:tabs>
        <w:ind w:left="0"/>
        <w:jc w:val="right"/>
        <w:rPr>
          <w:rFonts w:ascii="Arial" w:hAnsi="Arial" w:cs="Arial"/>
          <w:bCs/>
          <w:color w:val="auto"/>
        </w:rPr>
      </w:pPr>
      <w:r>
        <w:rPr>
          <w:rFonts w:ascii="Arial" w:hAnsi="Arial" w:cs="Arial"/>
          <w:b/>
          <w:noProof/>
          <w:color w:val="005EB8" w:themeColor="accent2"/>
        </w:rPr>
        <w:drawing>
          <wp:anchor distT="0" distB="0" distL="114300" distR="114300" simplePos="0" relativeHeight="251658268" behindDoc="0" locked="0" layoutInCell="1" allowOverlap="1" wp14:anchorId="3EC2A285" wp14:editId="4A8A571F">
            <wp:simplePos x="0" y="0"/>
            <wp:positionH relativeFrom="margin">
              <wp:posOffset>-494665</wp:posOffset>
            </wp:positionH>
            <wp:positionV relativeFrom="paragraph">
              <wp:posOffset>136525</wp:posOffset>
            </wp:positionV>
            <wp:extent cx="2097405" cy="189230"/>
            <wp:effectExtent l="192088" t="0" r="228282"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5336660">
                      <a:off x="0" y="0"/>
                      <a:ext cx="2097405" cy="189230"/>
                    </a:xfrm>
                    <a:prstGeom prst="rect">
                      <a:avLst/>
                    </a:prstGeom>
                    <a:noFill/>
                  </pic:spPr>
                </pic:pic>
              </a:graphicData>
            </a:graphic>
            <wp14:sizeRelH relativeFrom="margin">
              <wp14:pctWidth>0</wp14:pctWidth>
            </wp14:sizeRelH>
            <wp14:sizeRelV relativeFrom="margin">
              <wp14:pctHeight>0</wp14:pctHeight>
            </wp14:sizeRelV>
          </wp:anchor>
        </w:drawing>
      </w:r>
      <w:r w:rsidR="00CF55D9" w:rsidRPr="00CF55D9">
        <w:rPr>
          <w:rFonts w:ascii="Arial" w:hAnsi="Arial" w:cs="Arial"/>
          <w:bCs/>
          <w:color w:val="auto"/>
        </w:rPr>
        <w:t xml:space="preserve">Contractual Work Base </w:t>
      </w:r>
    </w:p>
    <w:p w14:paraId="6252A287" w14:textId="2302E8F2" w:rsidR="00D657A4" w:rsidRDefault="00D657A4" w:rsidP="00D403FF">
      <w:pPr>
        <w:tabs>
          <w:tab w:val="left" w:pos="0"/>
        </w:tabs>
        <w:ind w:left="0"/>
        <w:jc w:val="both"/>
        <w:rPr>
          <w:rFonts w:ascii="Arial" w:hAnsi="Arial" w:cs="Arial"/>
          <w:b/>
          <w:color w:val="005EB8" w:themeColor="accent2"/>
        </w:rPr>
      </w:pPr>
    </w:p>
    <w:p w14:paraId="74FBDF5C" w14:textId="4C1DCC6E" w:rsidR="00D657A4" w:rsidRDefault="00D657A4" w:rsidP="00D403FF">
      <w:pPr>
        <w:tabs>
          <w:tab w:val="left" w:pos="0"/>
        </w:tabs>
        <w:ind w:left="0"/>
        <w:jc w:val="both"/>
        <w:rPr>
          <w:rFonts w:ascii="Arial" w:hAnsi="Arial" w:cs="Arial"/>
          <w:b/>
          <w:color w:val="005EB8" w:themeColor="accent2"/>
        </w:rPr>
      </w:pPr>
    </w:p>
    <w:p w14:paraId="5B6C75D5" w14:textId="1F44BD4A" w:rsidR="0097220D" w:rsidRDefault="0097220D" w:rsidP="00D403FF">
      <w:pPr>
        <w:tabs>
          <w:tab w:val="left" w:pos="0"/>
        </w:tabs>
        <w:ind w:left="0"/>
        <w:jc w:val="both"/>
        <w:rPr>
          <w:rFonts w:ascii="Arial" w:hAnsi="Arial" w:cs="Arial"/>
          <w:bCs/>
          <w:color w:val="auto"/>
        </w:rPr>
      </w:pPr>
    </w:p>
    <w:p w14:paraId="45C09CC6" w14:textId="329FE3B5" w:rsidR="0097220D" w:rsidRDefault="0097220D" w:rsidP="00D403FF">
      <w:pPr>
        <w:tabs>
          <w:tab w:val="left" w:pos="0"/>
        </w:tabs>
        <w:ind w:left="0"/>
        <w:jc w:val="both"/>
        <w:rPr>
          <w:rFonts w:ascii="Arial" w:hAnsi="Arial" w:cs="Arial"/>
          <w:bCs/>
          <w:color w:val="auto"/>
        </w:rPr>
      </w:pPr>
      <w:r w:rsidRPr="00D12B26">
        <w:rPr>
          <w:rFonts w:ascii="Arial" w:hAnsi="Arial" w:cs="Arial"/>
          <w:i/>
          <w:iCs/>
          <w:noProof/>
          <w:lang w:eastAsia="en-GB"/>
        </w:rPr>
        <w:drawing>
          <wp:inline distT="0" distB="0" distL="0" distR="0" wp14:anchorId="5557E656" wp14:editId="282C636F">
            <wp:extent cx="1133475" cy="809625"/>
            <wp:effectExtent l="0" t="0" r="9525" b="9525"/>
            <wp:docPr id="42" name="Picture 42"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349229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p w14:paraId="1F9C20A8" w14:textId="6E08525D" w:rsidR="00CF55D9" w:rsidRDefault="00CF55D9" w:rsidP="00D403FF">
      <w:pPr>
        <w:tabs>
          <w:tab w:val="left" w:pos="0"/>
        </w:tabs>
        <w:ind w:left="0"/>
        <w:jc w:val="both"/>
        <w:rPr>
          <w:rFonts w:ascii="Arial" w:hAnsi="Arial" w:cs="Arial"/>
          <w:bCs/>
          <w:color w:val="auto"/>
        </w:rPr>
      </w:pPr>
      <w:r w:rsidRPr="00CF55D9">
        <w:rPr>
          <w:rFonts w:ascii="Arial" w:hAnsi="Arial" w:cs="Arial"/>
          <w:bCs/>
          <w:color w:val="auto"/>
        </w:rPr>
        <w:t>Off Site Attendance at</w:t>
      </w:r>
    </w:p>
    <w:p w14:paraId="1C968263" w14:textId="0A274559" w:rsidR="00D657A4" w:rsidRPr="00CF55D9" w:rsidRDefault="00CF55D9" w:rsidP="00D403FF">
      <w:pPr>
        <w:tabs>
          <w:tab w:val="left" w:pos="0"/>
        </w:tabs>
        <w:ind w:left="0"/>
        <w:jc w:val="both"/>
        <w:rPr>
          <w:rFonts w:ascii="Arial" w:hAnsi="Arial" w:cs="Arial"/>
          <w:bCs/>
          <w:color w:val="auto"/>
        </w:rPr>
      </w:pPr>
      <w:r w:rsidRPr="00CF55D9">
        <w:rPr>
          <w:rFonts w:ascii="Arial" w:hAnsi="Arial" w:cs="Arial"/>
          <w:bCs/>
          <w:color w:val="auto"/>
        </w:rPr>
        <w:t xml:space="preserve"> Meeting Required </w:t>
      </w:r>
    </w:p>
    <w:p w14:paraId="1CD36719" w14:textId="73532EF9" w:rsidR="00D657A4" w:rsidRDefault="00D657A4" w:rsidP="00D403FF">
      <w:pPr>
        <w:tabs>
          <w:tab w:val="left" w:pos="0"/>
        </w:tabs>
        <w:ind w:left="0"/>
        <w:jc w:val="both"/>
        <w:rPr>
          <w:rFonts w:ascii="Arial" w:hAnsi="Arial" w:cs="Arial"/>
          <w:b/>
          <w:color w:val="005EB8" w:themeColor="accent2"/>
        </w:rPr>
      </w:pPr>
    </w:p>
    <w:p w14:paraId="727E210B" w14:textId="77777777" w:rsidR="00D657A4" w:rsidRDefault="00D657A4" w:rsidP="00D403FF">
      <w:pPr>
        <w:tabs>
          <w:tab w:val="left" w:pos="0"/>
        </w:tabs>
        <w:ind w:left="0"/>
        <w:jc w:val="both"/>
        <w:rPr>
          <w:rFonts w:ascii="Arial" w:hAnsi="Arial" w:cs="Arial"/>
          <w:b/>
          <w:color w:val="005EB8" w:themeColor="accent2"/>
        </w:rPr>
      </w:pPr>
    </w:p>
    <w:p w14:paraId="3F1C2584" w14:textId="60AB256C" w:rsidR="00D657A4" w:rsidRPr="0097220D" w:rsidRDefault="00B73CEC" w:rsidP="00D403FF">
      <w:pPr>
        <w:tabs>
          <w:tab w:val="left" w:pos="0"/>
        </w:tabs>
        <w:ind w:left="0"/>
        <w:jc w:val="both"/>
        <w:rPr>
          <w:rFonts w:ascii="Arial" w:hAnsi="Arial" w:cs="Arial"/>
          <w:iCs/>
        </w:rPr>
      </w:pPr>
      <w:r w:rsidRPr="0097220D">
        <w:rPr>
          <w:rFonts w:ascii="Arial" w:hAnsi="Arial" w:cs="Arial"/>
          <w:iCs/>
        </w:rPr>
        <w:t xml:space="preserve">In this example, the mileage </w:t>
      </w:r>
      <w:r w:rsidR="0097220D" w:rsidRPr="0097220D">
        <w:rPr>
          <w:rFonts w:ascii="Arial" w:hAnsi="Arial" w:cs="Arial"/>
          <w:iCs/>
        </w:rPr>
        <w:t xml:space="preserve">that can be </w:t>
      </w:r>
      <w:r w:rsidRPr="0097220D">
        <w:rPr>
          <w:rFonts w:ascii="Arial" w:hAnsi="Arial" w:cs="Arial"/>
          <w:iCs/>
        </w:rPr>
        <w:t>claimed is 4</w:t>
      </w:r>
      <w:r w:rsidR="00172DF3">
        <w:rPr>
          <w:rFonts w:ascii="Arial" w:hAnsi="Arial" w:cs="Arial"/>
          <w:iCs/>
        </w:rPr>
        <w:t xml:space="preserve"> </w:t>
      </w:r>
      <w:r w:rsidRPr="0097220D">
        <w:rPr>
          <w:rFonts w:ascii="Arial" w:hAnsi="Arial" w:cs="Arial"/>
          <w:iCs/>
        </w:rPr>
        <w:t>miles</w:t>
      </w:r>
      <w:r w:rsidR="0097220D">
        <w:rPr>
          <w:rFonts w:ascii="Arial" w:hAnsi="Arial" w:cs="Arial"/>
          <w:iCs/>
        </w:rPr>
        <w:t xml:space="preserve"> (8 miles for a return journey)</w:t>
      </w:r>
      <w:r w:rsidRPr="0097220D">
        <w:rPr>
          <w:rFonts w:ascii="Arial" w:hAnsi="Arial" w:cs="Arial"/>
          <w:iCs/>
        </w:rPr>
        <w:t xml:space="preserve">.  This is the </w:t>
      </w:r>
      <w:r w:rsidR="0097220D">
        <w:rPr>
          <w:rFonts w:ascii="Arial" w:hAnsi="Arial" w:cs="Arial"/>
          <w:iCs/>
        </w:rPr>
        <w:t xml:space="preserve">difference between the </w:t>
      </w:r>
      <w:r w:rsidRPr="0097220D">
        <w:rPr>
          <w:rFonts w:ascii="Arial" w:hAnsi="Arial" w:cs="Arial"/>
          <w:iCs/>
        </w:rPr>
        <w:t xml:space="preserve">distance </w:t>
      </w:r>
      <w:r w:rsidR="0097220D">
        <w:rPr>
          <w:rFonts w:ascii="Arial" w:hAnsi="Arial" w:cs="Arial"/>
          <w:iCs/>
        </w:rPr>
        <w:t xml:space="preserve">to the contractual work base and attendance at an </w:t>
      </w:r>
      <w:proofErr w:type="spellStart"/>
      <w:proofErr w:type="gramStart"/>
      <w:r w:rsidR="0097220D">
        <w:rPr>
          <w:rFonts w:ascii="Arial" w:hAnsi="Arial" w:cs="Arial"/>
          <w:iCs/>
        </w:rPr>
        <w:t>off site</w:t>
      </w:r>
      <w:proofErr w:type="spellEnd"/>
      <w:proofErr w:type="gramEnd"/>
      <w:r w:rsidR="0097220D">
        <w:rPr>
          <w:rFonts w:ascii="Arial" w:hAnsi="Arial" w:cs="Arial"/>
          <w:iCs/>
        </w:rPr>
        <w:t xml:space="preserve"> meeting.  </w:t>
      </w:r>
    </w:p>
    <w:p w14:paraId="3BC35986" w14:textId="77777777" w:rsidR="00D657A4" w:rsidRDefault="00D657A4" w:rsidP="00D403FF">
      <w:pPr>
        <w:tabs>
          <w:tab w:val="left" w:pos="0"/>
        </w:tabs>
        <w:ind w:left="0"/>
        <w:jc w:val="both"/>
        <w:rPr>
          <w:rFonts w:ascii="Arial" w:hAnsi="Arial" w:cs="Arial"/>
          <w:b/>
          <w:color w:val="005EB8" w:themeColor="accent2"/>
        </w:rPr>
      </w:pPr>
    </w:p>
    <w:p w14:paraId="4E63CBD3" w14:textId="77777777" w:rsidR="00D657A4" w:rsidRDefault="00D657A4" w:rsidP="00D403FF">
      <w:pPr>
        <w:tabs>
          <w:tab w:val="left" w:pos="0"/>
        </w:tabs>
        <w:ind w:left="0"/>
        <w:jc w:val="both"/>
        <w:rPr>
          <w:rFonts w:ascii="Arial" w:hAnsi="Arial" w:cs="Arial"/>
          <w:b/>
          <w:color w:val="005EB8" w:themeColor="accent2"/>
        </w:rPr>
      </w:pPr>
    </w:p>
    <w:p w14:paraId="418D373D" w14:textId="77777777" w:rsidR="00D657A4" w:rsidRDefault="00D657A4" w:rsidP="00D403FF">
      <w:pPr>
        <w:tabs>
          <w:tab w:val="left" w:pos="0"/>
        </w:tabs>
        <w:ind w:left="0"/>
        <w:jc w:val="both"/>
        <w:rPr>
          <w:rFonts w:ascii="Arial" w:hAnsi="Arial" w:cs="Arial"/>
          <w:b/>
          <w:color w:val="005EB8" w:themeColor="accent2"/>
        </w:rPr>
      </w:pPr>
    </w:p>
    <w:p w14:paraId="31CE7E9D" w14:textId="77777777" w:rsidR="00D657A4" w:rsidRDefault="00D657A4">
      <w:pPr>
        <w:spacing w:before="0" w:after="0"/>
        <w:ind w:left="0"/>
        <w:rPr>
          <w:rFonts w:ascii="Arial" w:hAnsi="Arial" w:cs="Arial"/>
          <w:b/>
          <w:color w:val="005EB8" w:themeColor="accent2"/>
        </w:rPr>
      </w:pPr>
      <w:r>
        <w:rPr>
          <w:rFonts w:ascii="Arial" w:hAnsi="Arial" w:cs="Arial"/>
          <w:b/>
          <w:color w:val="005EB8" w:themeColor="accent2"/>
        </w:rPr>
        <w:br w:type="page"/>
      </w:r>
    </w:p>
    <w:p w14:paraId="5ECC9E7D" w14:textId="11D84B54" w:rsidR="00D403FF" w:rsidRPr="00C35656" w:rsidRDefault="00D403FF" w:rsidP="00D403FF">
      <w:pPr>
        <w:tabs>
          <w:tab w:val="left" w:pos="0"/>
        </w:tabs>
        <w:ind w:left="0"/>
        <w:jc w:val="both"/>
        <w:rPr>
          <w:rFonts w:ascii="Arial" w:hAnsi="Arial" w:cs="Arial"/>
          <w:b/>
          <w:color w:val="005EB8" w:themeColor="accent2"/>
        </w:rPr>
      </w:pPr>
      <w:r w:rsidRPr="00C35656">
        <w:rPr>
          <w:rFonts w:ascii="Arial" w:hAnsi="Arial" w:cs="Arial"/>
          <w:b/>
          <w:color w:val="005EB8" w:themeColor="accent2"/>
        </w:rPr>
        <w:t xml:space="preserve">Example </w:t>
      </w:r>
      <w:r w:rsidR="00D657A4">
        <w:rPr>
          <w:rFonts w:ascii="Arial" w:hAnsi="Arial" w:cs="Arial"/>
          <w:b/>
          <w:color w:val="005EB8" w:themeColor="accent2"/>
        </w:rPr>
        <w:t>6</w:t>
      </w:r>
      <w:r w:rsidRPr="00C35656">
        <w:rPr>
          <w:rFonts w:ascii="Arial" w:hAnsi="Arial" w:cs="Arial"/>
          <w:b/>
          <w:color w:val="005EB8" w:themeColor="accent2"/>
        </w:rPr>
        <w:t xml:space="preserve"> – Excess Mileage </w:t>
      </w:r>
    </w:p>
    <w:p w14:paraId="6AE91C24" w14:textId="634FB345" w:rsidR="00D403FF" w:rsidRPr="00192402" w:rsidRDefault="00D403FF" w:rsidP="00D403FF">
      <w:pPr>
        <w:ind w:left="0"/>
        <w:jc w:val="both"/>
        <w:rPr>
          <w:rFonts w:ascii="Arial" w:hAnsi="Arial" w:cs="Arial"/>
          <w:iCs/>
        </w:rPr>
      </w:pPr>
      <w:r w:rsidRPr="00192402">
        <w:rPr>
          <w:rFonts w:ascii="Arial" w:hAnsi="Arial" w:cs="Arial"/>
          <w:iCs/>
        </w:rPr>
        <w:t xml:space="preserve">Employee’s home to old </w:t>
      </w:r>
      <w:r w:rsidR="00EF3481">
        <w:rPr>
          <w:rFonts w:ascii="Arial" w:hAnsi="Arial" w:cs="Arial"/>
          <w:iCs/>
        </w:rPr>
        <w:t xml:space="preserve">contractual </w:t>
      </w:r>
      <w:r w:rsidRPr="00192402">
        <w:rPr>
          <w:rFonts w:ascii="Arial" w:hAnsi="Arial" w:cs="Arial"/>
          <w:iCs/>
        </w:rPr>
        <w:t xml:space="preserve">work base journey is 10 miles (20 miles return) and the distance to the new </w:t>
      </w:r>
      <w:r w:rsidR="00EF3481">
        <w:rPr>
          <w:rFonts w:ascii="Arial" w:hAnsi="Arial" w:cs="Arial"/>
          <w:iCs/>
        </w:rPr>
        <w:t xml:space="preserve">contractual </w:t>
      </w:r>
      <w:r w:rsidRPr="00192402">
        <w:rPr>
          <w:rFonts w:ascii="Arial" w:hAnsi="Arial" w:cs="Arial"/>
          <w:iCs/>
        </w:rPr>
        <w:t>base from the employee’s home is 25 miles (50 miles return journey). The employee’s excess mileage will be 30 miles.</w:t>
      </w:r>
    </w:p>
    <w:p w14:paraId="0BE97F27" w14:textId="77777777" w:rsidR="00D403FF" w:rsidRDefault="00D403FF" w:rsidP="00D403FF">
      <w:pPr>
        <w:ind w:left="0"/>
      </w:pPr>
    </w:p>
    <w:p w14:paraId="17BFA834" w14:textId="05A67BDE" w:rsidR="00D403FF" w:rsidRPr="00D403FF" w:rsidRDefault="00D403FF" w:rsidP="00D403FF">
      <w:pPr>
        <w:ind w:left="0"/>
        <w:rPr>
          <w:rFonts w:ascii="Arial" w:hAnsi="Arial" w:cs="Arial"/>
          <w:i/>
          <w:iCs/>
          <w:noProof/>
          <w:lang w:eastAsia="en-GB"/>
        </w:rPr>
      </w:pPr>
      <w:r w:rsidRPr="00192402">
        <w:rPr>
          <w:noProof/>
          <w:lang w:eastAsia="en-GB"/>
        </w:rPr>
        <w:drawing>
          <wp:inline distT="0" distB="0" distL="0" distR="0" wp14:anchorId="5EEAA8D9" wp14:editId="6B5C6552">
            <wp:extent cx="1143000" cy="733425"/>
            <wp:effectExtent l="0" t="0" r="0" b="9525"/>
            <wp:docPr id="28" name="Picture 28"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91412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r w:rsidRPr="00192402">
        <w:rPr>
          <w:noProof/>
          <w:lang w:eastAsia="en-GB"/>
        </w:rPr>
        <mc:AlternateContent>
          <mc:Choice Requires="wps">
            <w:drawing>
              <wp:anchor distT="0" distB="0" distL="114300" distR="114300" simplePos="0" relativeHeight="251658255" behindDoc="0" locked="0" layoutInCell="1" allowOverlap="1" wp14:anchorId="0262F4F7" wp14:editId="295C4E52">
                <wp:simplePos x="0" y="0"/>
                <wp:positionH relativeFrom="column">
                  <wp:posOffset>1647825</wp:posOffset>
                </wp:positionH>
                <wp:positionV relativeFrom="paragraph">
                  <wp:posOffset>651510</wp:posOffset>
                </wp:positionV>
                <wp:extent cx="1819275" cy="0"/>
                <wp:effectExtent l="0" t="95250" r="0" b="952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565BD" id="Straight Connector 29"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5pt,51.3pt" to="273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" strokeweight="2.25pt">
                <v:stroke endarrow="block"/>
              </v:line>
            </w:pict>
          </mc:Fallback>
        </mc:AlternateContent>
      </w:r>
      <w:r w:rsidRPr="00192402">
        <w:rPr>
          <w:noProof/>
          <w:lang w:eastAsia="en-GB"/>
        </w:rPr>
        <mc:AlternateContent>
          <mc:Choice Requires="wps">
            <w:drawing>
              <wp:anchor distT="0" distB="0" distL="114300" distR="114300" simplePos="0" relativeHeight="251658256" behindDoc="0" locked="0" layoutInCell="1" allowOverlap="1" wp14:anchorId="5535682C" wp14:editId="7CEA3C4B">
                <wp:simplePos x="0" y="0"/>
                <wp:positionH relativeFrom="column">
                  <wp:posOffset>1219200</wp:posOffset>
                </wp:positionH>
                <wp:positionV relativeFrom="paragraph">
                  <wp:posOffset>889635</wp:posOffset>
                </wp:positionV>
                <wp:extent cx="2457450" cy="1390650"/>
                <wp:effectExtent l="19050" t="19050" r="57150" b="381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13906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A04C9" id="Straight Connector 30"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70.05pt" to="289.5pt,1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" strokeweight="2.25pt">
                <v:stroke endarrow="block"/>
              </v:line>
            </w:pict>
          </mc:Fallback>
        </mc:AlternateContent>
      </w:r>
      <w:r w:rsidRPr="00D403FF">
        <w:rPr>
          <w:rFonts w:ascii="Arial" w:hAnsi="Arial" w:cs="Arial"/>
          <w:i/>
          <w:iCs/>
          <w:noProof/>
          <w:lang w:eastAsia="en-GB"/>
        </w:rPr>
        <w:t xml:space="preserve">                        10 miles                              </w:t>
      </w:r>
      <w:r w:rsidRPr="00192402">
        <w:rPr>
          <w:noProof/>
          <w:lang w:eastAsia="en-GB"/>
        </w:rPr>
        <w:drawing>
          <wp:inline distT="0" distB="0" distL="0" distR="0" wp14:anchorId="3DAF6B49" wp14:editId="0DB39608">
            <wp:extent cx="1181100" cy="885825"/>
            <wp:effectExtent l="0" t="0" r="0" b="9525"/>
            <wp:docPr id="26" name="Picture 26"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33504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p>
    <w:p w14:paraId="2EA48CBD" w14:textId="19C027CD" w:rsidR="00D403FF" w:rsidRPr="00D403FF" w:rsidRDefault="00D403FF" w:rsidP="00D403FF">
      <w:pPr>
        <w:ind w:left="0"/>
        <w:rPr>
          <w:rFonts w:ascii="Arial" w:hAnsi="Arial" w:cs="Arial"/>
        </w:rPr>
      </w:pPr>
      <w:r w:rsidRPr="00D403FF">
        <w:rPr>
          <w:rFonts w:ascii="Arial" w:hAnsi="Arial" w:cs="Arial"/>
        </w:rPr>
        <w:t>Home</w:t>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00EF3481">
        <w:rPr>
          <w:rFonts w:ascii="Arial" w:hAnsi="Arial" w:cs="Arial"/>
        </w:rPr>
        <w:t xml:space="preserve">                       </w:t>
      </w:r>
      <w:r w:rsidRPr="00D403FF">
        <w:rPr>
          <w:rFonts w:ascii="Arial" w:hAnsi="Arial" w:cs="Arial"/>
        </w:rPr>
        <w:t>Old base</w:t>
      </w:r>
    </w:p>
    <w:p w14:paraId="79B7EAD3" w14:textId="77777777" w:rsidR="00D403FF" w:rsidRPr="00D403FF" w:rsidRDefault="00D403FF" w:rsidP="00D403FF">
      <w:pPr>
        <w:ind w:left="0"/>
        <w:rPr>
          <w:rFonts w:ascii="Arial" w:hAnsi="Arial" w:cs="Arial"/>
          <w:i/>
          <w:iCs/>
          <w:noProof/>
          <w:lang w:eastAsia="en-GB"/>
        </w:rPr>
      </w:pPr>
    </w:p>
    <w:p w14:paraId="1FB89B63" w14:textId="77777777" w:rsidR="00D403FF" w:rsidRPr="00D403FF" w:rsidRDefault="00D403FF" w:rsidP="00D403FF">
      <w:pPr>
        <w:ind w:left="0"/>
        <w:rPr>
          <w:rFonts w:ascii="Arial" w:hAnsi="Arial" w:cs="Arial"/>
          <w:i/>
          <w:iCs/>
          <w:noProof/>
          <w:lang w:eastAsia="en-GB"/>
        </w:rPr>
      </w:pPr>
      <w:r w:rsidRPr="00D403FF">
        <w:rPr>
          <w:rFonts w:ascii="Arial" w:hAnsi="Arial" w:cs="Arial"/>
          <w:i/>
          <w:iCs/>
          <w:noProof/>
          <w:lang w:eastAsia="en-GB"/>
        </w:rPr>
        <w:tab/>
      </w:r>
      <w:r w:rsidRPr="00D403FF">
        <w:rPr>
          <w:rFonts w:ascii="Arial" w:hAnsi="Arial" w:cs="Arial"/>
          <w:i/>
          <w:iCs/>
          <w:noProof/>
          <w:lang w:eastAsia="en-GB"/>
        </w:rPr>
        <w:tab/>
      </w:r>
      <w:r w:rsidRPr="00D403FF">
        <w:rPr>
          <w:rFonts w:ascii="Arial" w:hAnsi="Arial" w:cs="Arial"/>
          <w:i/>
          <w:iCs/>
          <w:noProof/>
          <w:lang w:eastAsia="en-GB"/>
        </w:rPr>
        <w:tab/>
      </w:r>
      <w:r w:rsidRPr="00D403FF">
        <w:rPr>
          <w:rFonts w:ascii="Arial" w:hAnsi="Arial" w:cs="Arial"/>
          <w:i/>
          <w:iCs/>
          <w:noProof/>
          <w:lang w:eastAsia="en-GB"/>
        </w:rPr>
        <w:tab/>
        <w:t>25 miles</w:t>
      </w:r>
    </w:p>
    <w:p w14:paraId="082DECD3" w14:textId="77777777" w:rsidR="00D403FF" w:rsidRPr="00D403FF" w:rsidRDefault="00D403FF" w:rsidP="00D403FF">
      <w:pPr>
        <w:ind w:left="0"/>
        <w:rPr>
          <w:rFonts w:ascii="Arial" w:hAnsi="Arial" w:cs="Arial"/>
          <w:i/>
          <w:iCs/>
          <w:noProof/>
          <w:lang w:eastAsia="en-GB"/>
        </w:rPr>
      </w:pPr>
    </w:p>
    <w:p w14:paraId="64E3158B" w14:textId="77777777" w:rsidR="00D403FF" w:rsidRPr="00D403FF" w:rsidRDefault="00D403FF" w:rsidP="00D403FF">
      <w:pPr>
        <w:ind w:left="5760"/>
        <w:rPr>
          <w:rFonts w:ascii="Arial" w:hAnsi="Arial" w:cs="Arial"/>
        </w:rPr>
      </w:pPr>
      <w:r w:rsidRPr="00D403FF">
        <w:rPr>
          <w:rFonts w:ascii="Arial" w:hAnsi="Arial" w:cs="Arial"/>
        </w:rPr>
        <w:t xml:space="preserve">                                                                                    </w:t>
      </w:r>
      <w:r w:rsidRPr="00D403FF">
        <w:rPr>
          <w:rFonts w:ascii="Arial" w:hAnsi="Arial" w:cs="Arial"/>
          <w:i/>
          <w:iCs/>
          <w:noProof/>
          <w:lang w:eastAsia="en-GB"/>
        </w:rPr>
        <w:t xml:space="preserve">                                 </w:t>
      </w:r>
      <w:r w:rsidRPr="00192402">
        <w:rPr>
          <w:i/>
          <w:iCs/>
          <w:noProof/>
          <w:lang w:eastAsia="en-GB"/>
        </w:rPr>
        <w:drawing>
          <wp:inline distT="0" distB="0" distL="0" distR="0" wp14:anchorId="3D8F6176" wp14:editId="409ABA51">
            <wp:extent cx="1133475" cy="809625"/>
            <wp:effectExtent l="0" t="0" r="9525" b="9525"/>
            <wp:docPr id="27" name="Picture 27"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349229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inline>
        </w:drawing>
      </w:r>
    </w:p>
    <w:p w14:paraId="76BE6CDB" w14:textId="77777777" w:rsidR="00D403FF" w:rsidRPr="00D403FF" w:rsidRDefault="00D403FF" w:rsidP="00D403FF">
      <w:pPr>
        <w:ind w:left="0"/>
        <w:rPr>
          <w:rFonts w:ascii="Arial" w:hAnsi="Arial" w:cs="Arial"/>
        </w:rPr>
      </w:pP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r>
      <w:r w:rsidRPr="00D403FF">
        <w:rPr>
          <w:rFonts w:ascii="Arial" w:hAnsi="Arial" w:cs="Arial"/>
        </w:rPr>
        <w:tab/>
        <w:t>New Base</w:t>
      </w:r>
    </w:p>
    <w:p w14:paraId="36EA79BF" w14:textId="5C4D7292" w:rsidR="00D403FF" w:rsidRDefault="00D403FF" w:rsidP="00D403FF">
      <w:pPr>
        <w:ind w:left="0"/>
      </w:pPr>
    </w:p>
    <w:p w14:paraId="2231313E" w14:textId="6541AC6D" w:rsidR="00D403FF" w:rsidRDefault="00D403FF" w:rsidP="00D403FF">
      <w:pPr>
        <w:ind w:left="0"/>
      </w:pPr>
    </w:p>
    <w:p w14:paraId="2380B195" w14:textId="1B296EC2" w:rsidR="00C35656" w:rsidRDefault="00C35656" w:rsidP="00D403FF">
      <w:pPr>
        <w:ind w:left="0"/>
      </w:pPr>
    </w:p>
    <w:p w14:paraId="1F8AC2D9" w14:textId="2961C56B" w:rsidR="00C35656" w:rsidRDefault="00C35656" w:rsidP="00D403FF">
      <w:pPr>
        <w:ind w:left="0"/>
      </w:pPr>
    </w:p>
    <w:p w14:paraId="26DF5165" w14:textId="60425A05" w:rsidR="00C35656" w:rsidRDefault="00C35656" w:rsidP="00D403FF">
      <w:pPr>
        <w:ind w:left="0"/>
      </w:pPr>
    </w:p>
    <w:p w14:paraId="6C8452D9" w14:textId="2B6B314A" w:rsidR="00C35656" w:rsidRDefault="00C35656" w:rsidP="00D403FF">
      <w:pPr>
        <w:ind w:left="0"/>
      </w:pPr>
    </w:p>
    <w:p w14:paraId="4A4EB16F" w14:textId="47F9C917" w:rsidR="00C35656" w:rsidRDefault="00C35656" w:rsidP="00D403FF">
      <w:pPr>
        <w:ind w:left="0"/>
      </w:pPr>
    </w:p>
    <w:p w14:paraId="54A4420F" w14:textId="3C8716F6" w:rsidR="00C35656" w:rsidRDefault="00C35656" w:rsidP="00D403FF">
      <w:pPr>
        <w:ind w:left="0"/>
      </w:pPr>
    </w:p>
    <w:p w14:paraId="2588A938" w14:textId="06D0989F" w:rsidR="00C35656" w:rsidRDefault="00C35656" w:rsidP="00D403FF">
      <w:pPr>
        <w:ind w:left="0"/>
      </w:pPr>
    </w:p>
    <w:p w14:paraId="0B7BC5FC" w14:textId="26670D32" w:rsidR="00C35656" w:rsidRDefault="00C35656" w:rsidP="00D403FF">
      <w:pPr>
        <w:ind w:left="0"/>
      </w:pPr>
    </w:p>
    <w:p w14:paraId="5A71F6ED" w14:textId="611AD20A" w:rsidR="00C35656" w:rsidRDefault="00C35656" w:rsidP="00D403FF">
      <w:pPr>
        <w:ind w:left="0"/>
      </w:pPr>
    </w:p>
    <w:p w14:paraId="3B33CF8D" w14:textId="2C5C1EB9" w:rsidR="00D403FF" w:rsidRPr="00C35656" w:rsidRDefault="00D403FF" w:rsidP="00D403FF">
      <w:pPr>
        <w:ind w:left="0"/>
        <w:jc w:val="both"/>
        <w:rPr>
          <w:rFonts w:ascii="Arial" w:hAnsi="Arial" w:cs="Arial"/>
          <w:b/>
          <w:color w:val="005EB8" w:themeColor="accent2"/>
        </w:rPr>
      </w:pPr>
      <w:r w:rsidRPr="00C35656">
        <w:rPr>
          <w:rFonts w:ascii="Arial" w:hAnsi="Arial" w:cs="Arial"/>
          <w:b/>
          <w:color w:val="005EB8" w:themeColor="accent2"/>
        </w:rPr>
        <w:t xml:space="preserve">Example </w:t>
      </w:r>
      <w:r w:rsidR="00D657A4">
        <w:rPr>
          <w:rFonts w:ascii="Arial" w:hAnsi="Arial" w:cs="Arial"/>
          <w:b/>
          <w:color w:val="005EB8" w:themeColor="accent2"/>
        </w:rPr>
        <w:t>7</w:t>
      </w:r>
      <w:r w:rsidRPr="00C35656">
        <w:rPr>
          <w:rFonts w:ascii="Arial" w:hAnsi="Arial" w:cs="Arial"/>
          <w:b/>
          <w:color w:val="005EB8" w:themeColor="accent2"/>
        </w:rPr>
        <w:t xml:space="preserve"> – Excess Mileage </w:t>
      </w:r>
    </w:p>
    <w:p w14:paraId="4DAE1E1A" w14:textId="3DC66BCC" w:rsidR="00D403FF" w:rsidRPr="00814AA4" w:rsidRDefault="00D403FF" w:rsidP="00D403FF">
      <w:pPr>
        <w:ind w:left="0"/>
        <w:jc w:val="both"/>
        <w:rPr>
          <w:rFonts w:ascii="Arial" w:hAnsi="Arial" w:cs="Arial"/>
        </w:rPr>
      </w:pPr>
      <w:r w:rsidRPr="00814AA4">
        <w:rPr>
          <w:rFonts w:ascii="Arial" w:hAnsi="Arial" w:cs="Arial"/>
        </w:rPr>
        <w:t xml:space="preserve">Employee claims 30 miles excess mileage per day (return to and from new </w:t>
      </w:r>
      <w:r w:rsidR="00EF3481">
        <w:rPr>
          <w:rFonts w:ascii="Arial" w:hAnsi="Arial" w:cs="Arial"/>
        </w:rPr>
        <w:t xml:space="preserve">contractual </w:t>
      </w:r>
      <w:r w:rsidRPr="00814AA4">
        <w:rPr>
          <w:rFonts w:ascii="Arial" w:hAnsi="Arial" w:cs="Arial"/>
        </w:rPr>
        <w:t>work base). They are required to attend an all-day off-site business meeting. They are travelling from home to the meeting as this is more cost and time effective, they will also be returning straight home after the meeting. The distance between the employee’s home and the business meeting is 50 miles (100 miles return).</w:t>
      </w:r>
    </w:p>
    <w:p w14:paraId="2BC5A908" w14:textId="77777777" w:rsidR="00D403FF" w:rsidRPr="00814AA4" w:rsidRDefault="00D403FF" w:rsidP="00D403FF">
      <w:pPr>
        <w:ind w:left="0"/>
        <w:jc w:val="both"/>
        <w:rPr>
          <w:rFonts w:ascii="Arial" w:hAnsi="Arial" w:cs="Arial"/>
        </w:rPr>
      </w:pPr>
      <w:r w:rsidRPr="00814AA4">
        <w:rPr>
          <w:rFonts w:ascii="Arial" w:hAnsi="Arial" w:cs="Arial"/>
        </w:rPr>
        <w:t>The employee will be able to claim 70 miles at Standard Rate and 30 miles at Reserve Rate.</w:t>
      </w:r>
    </w:p>
    <w:p w14:paraId="58F26CB9" w14:textId="34A140C0" w:rsidR="00D403FF" w:rsidRDefault="00D403FF" w:rsidP="00D403FF">
      <w:pPr>
        <w:ind w:left="0"/>
        <w:jc w:val="both"/>
        <w:rPr>
          <w:rFonts w:ascii="Arial" w:hAnsi="Arial" w:cs="Arial"/>
        </w:rPr>
      </w:pPr>
      <w:r w:rsidRPr="00814AA4">
        <w:rPr>
          <w:rFonts w:ascii="Arial" w:hAnsi="Arial" w:cs="Arial"/>
        </w:rPr>
        <w:t xml:space="preserve">Had the employee been going to the </w:t>
      </w:r>
      <w:r w:rsidR="00EF3481">
        <w:rPr>
          <w:rFonts w:ascii="Arial" w:hAnsi="Arial" w:cs="Arial"/>
        </w:rPr>
        <w:t xml:space="preserve">contractual </w:t>
      </w:r>
      <w:r w:rsidRPr="00814AA4">
        <w:rPr>
          <w:rFonts w:ascii="Arial" w:hAnsi="Arial" w:cs="Arial"/>
        </w:rPr>
        <w:t xml:space="preserve">work base first and then travelling to the off-site meeting and then </w:t>
      </w:r>
      <w:proofErr w:type="gramStart"/>
      <w:r w:rsidRPr="00814AA4">
        <w:rPr>
          <w:rFonts w:ascii="Arial" w:hAnsi="Arial" w:cs="Arial"/>
        </w:rPr>
        <w:t>returning back</w:t>
      </w:r>
      <w:proofErr w:type="gramEnd"/>
      <w:r w:rsidRPr="00814AA4">
        <w:rPr>
          <w:rFonts w:ascii="Arial" w:hAnsi="Arial" w:cs="Arial"/>
        </w:rPr>
        <w:t xml:space="preserve"> to the </w:t>
      </w:r>
      <w:r w:rsidR="00EF3481">
        <w:rPr>
          <w:rFonts w:ascii="Arial" w:hAnsi="Arial" w:cs="Arial"/>
        </w:rPr>
        <w:t xml:space="preserve">contractual </w:t>
      </w:r>
      <w:r w:rsidRPr="00814AA4">
        <w:rPr>
          <w:rFonts w:ascii="Arial" w:hAnsi="Arial" w:cs="Arial"/>
        </w:rPr>
        <w:t xml:space="preserve">work base, they would have been able to claim 30 miles at Reserve Rate plus the distance between the </w:t>
      </w:r>
      <w:r w:rsidR="00EF3481">
        <w:rPr>
          <w:rFonts w:ascii="Arial" w:hAnsi="Arial" w:cs="Arial"/>
        </w:rPr>
        <w:t xml:space="preserve">contractual </w:t>
      </w:r>
      <w:r w:rsidRPr="00814AA4">
        <w:rPr>
          <w:rFonts w:ascii="Arial" w:hAnsi="Arial" w:cs="Arial"/>
        </w:rPr>
        <w:t>work base and the meeting (150 miles) at Standard Rate.</w:t>
      </w:r>
    </w:p>
    <w:p w14:paraId="6741E6B9" w14:textId="77777777" w:rsidR="00D403FF" w:rsidRDefault="00D403FF" w:rsidP="00D403FF">
      <w:pPr>
        <w:ind w:left="0"/>
        <w:jc w:val="both"/>
        <w:rPr>
          <w:rFonts w:ascii="Arial" w:hAnsi="Arial" w:cs="Arial"/>
        </w:rPr>
      </w:pPr>
    </w:p>
    <w:p w14:paraId="533AAEBF" w14:textId="6F9FAFDB" w:rsidR="00D403FF" w:rsidRPr="007A1BCC" w:rsidRDefault="00EF3481" w:rsidP="00D403FF">
      <w:pPr>
        <w:ind w:left="0"/>
        <w:jc w:val="both"/>
        <w:rPr>
          <w:rFonts w:ascii="Arial" w:hAnsi="Arial" w:cs="Arial"/>
        </w:rPr>
      </w:pPr>
      <w:r>
        <w:rPr>
          <w:i/>
          <w:iCs/>
          <w:noProof/>
          <w:lang w:eastAsia="en-GB"/>
        </w:rPr>
        <w:drawing>
          <wp:anchor distT="0" distB="0" distL="114300" distR="114300" simplePos="0" relativeHeight="251658264" behindDoc="1" locked="0" layoutInCell="1" allowOverlap="1" wp14:anchorId="4686006B" wp14:editId="766AD2CD">
            <wp:simplePos x="0" y="0"/>
            <wp:positionH relativeFrom="column">
              <wp:posOffset>3241603</wp:posOffset>
            </wp:positionH>
            <wp:positionV relativeFrom="paragraph">
              <wp:posOffset>245418</wp:posOffset>
            </wp:positionV>
            <wp:extent cx="1181100" cy="885825"/>
            <wp:effectExtent l="0" t="0" r="0" b="9525"/>
            <wp:wrapTight wrapText="bothSides">
              <wp:wrapPolygon edited="0">
                <wp:start x="9058" y="0"/>
                <wp:lineTo x="697" y="2323"/>
                <wp:lineTo x="348" y="4645"/>
                <wp:lineTo x="2787" y="7897"/>
                <wp:lineTo x="1742" y="15329"/>
                <wp:lineTo x="0" y="16258"/>
                <wp:lineTo x="0" y="20439"/>
                <wp:lineTo x="5226" y="21368"/>
                <wp:lineTo x="16026" y="21368"/>
                <wp:lineTo x="21252" y="20903"/>
                <wp:lineTo x="21252" y="16723"/>
                <wp:lineTo x="17768" y="15329"/>
                <wp:lineTo x="18465" y="7897"/>
                <wp:lineTo x="20903" y="7432"/>
                <wp:lineTo x="20206" y="5110"/>
                <wp:lineTo x="14284" y="0"/>
                <wp:lineTo x="9058" y="0"/>
              </wp:wrapPolygon>
            </wp:wrapTight>
            <wp:docPr id="32" name="Picture 32" descr="MCj023350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33504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EA6EA" w14:textId="567207BD" w:rsidR="00D403FF" w:rsidRDefault="00D403FF" w:rsidP="00D403FF">
      <w:pPr>
        <w:ind w:left="0"/>
        <w:rPr>
          <w:i/>
          <w:iCs/>
          <w:noProof/>
          <w:lang w:eastAsia="en-GB"/>
        </w:rPr>
      </w:pPr>
      <w:r w:rsidRPr="005207FF">
        <w:rPr>
          <w:i/>
          <w:iCs/>
          <w:noProof/>
          <w:lang w:eastAsia="en-GB"/>
        </w:rPr>
        <mc:AlternateContent>
          <mc:Choice Requires="wps">
            <w:drawing>
              <wp:anchor distT="0" distB="0" distL="114300" distR="114300" simplePos="0" relativeHeight="251658258" behindDoc="0" locked="0" layoutInCell="1" allowOverlap="1" wp14:anchorId="17F7C8E8" wp14:editId="17E31BB7">
                <wp:simplePos x="0" y="0"/>
                <wp:positionH relativeFrom="column">
                  <wp:posOffset>1657350</wp:posOffset>
                </wp:positionH>
                <wp:positionV relativeFrom="paragraph">
                  <wp:posOffset>782955</wp:posOffset>
                </wp:positionV>
                <wp:extent cx="1200150" cy="0"/>
                <wp:effectExtent l="0" t="95250" r="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453FC" id="Straight Connector 35" o:spid="_x0000_s1026" style="position:absolute;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61.65pt" to="22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" strokeweight="2.25pt">
                <v:stroke endarrow="block"/>
              </v:line>
            </w:pict>
          </mc:Fallback>
        </mc:AlternateContent>
      </w:r>
      <w:r w:rsidRPr="005207FF">
        <w:rPr>
          <w:i/>
          <w:iCs/>
          <w:noProof/>
          <w:lang w:eastAsia="en-GB"/>
        </w:rPr>
        <mc:AlternateContent>
          <mc:Choice Requires="wps">
            <w:drawing>
              <wp:anchor distT="0" distB="0" distL="114300" distR="114300" simplePos="0" relativeHeight="251658257" behindDoc="0" locked="0" layoutInCell="1" allowOverlap="1" wp14:anchorId="7EAAEE21" wp14:editId="7E7E6018">
                <wp:simplePos x="0" y="0"/>
                <wp:positionH relativeFrom="column">
                  <wp:posOffset>1657350</wp:posOffset>
                </wp:positionH>
                <wp:positionV relativeFrom="paragraph">
                  <wp:posOffset>544195</wp:posOffset>
                </wp:positionV>
                <wp:extent cx="1200150" cy="0"/>
                <wp:effectExtent l="0" t="95250" r="0" b="952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10BE8" id="Straight Connector 34"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2.85pt" to="22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" strokeweight="2.25pt">
                <v:stroke endarrow="block"/>
              </v:line>
            </w:pict>
          </mc:Fallback>
        </mc:AlternateContent>
      </w:r>
      <w:r>
        <w:rPr>
          <w:i/>
          <w:iCs/>
          <w:noProof/>
          <w:lang w:eastAsia="en-GB"/>
        </w:rPr>
        <w:drawing>
          <wp:inline distT="0" distB="0" distL="0" distR="0" wp14:anchorId="51397F84" wp14:editId="25DDBC1A">
            <wp:extent cx="1143000" cy="733425"/>
            <wp:effectExtent l="0" t="0" r="0" b="9525"/>
            <wp:docPr id="31" name="Picture 31" descr="MCj039141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9141200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r>
        <w:rPr>
          <w:i/>
          <w:iCs/>
          <w:noProof/>
          <w:lang w:eastAsia="en-GB"/>
        </w:rPr>
        <w:t xml:space="preserve">                                                                      </w:t>
      </w:r>
    </w:p>
    <w:p w14:paraId="1D66041A" w14:textId="4B1D1B46" w:rsidR="00D403FF" w:rsidRPr="00814AA4" w:rsidRDefault="00EF3481" w:rsidP="00D403FF">
      <w:pPr>
        <w:ind w:left="0"/>
        <w:rPr>
          <w:rFonts w:ascii="Arial" w:hAnsi="Arial" w:cs="Arial"/>
          <w:i/>
          <w:iCs/>
          <w:noProof/>
          <w:lang w:eastAsia="en-GB"/>
        </w:rPr>
      </w:pPr>
      <w:r w:rsidRPr="005207FF">
        <w:rPr>
          <w:i/>
          <w:iCs/>
          <w:noProof/>
          <w:lang w:eastAsia="en-GB"/>
        </w:rPr>
        <mc:AlternateContent>
          <mc:Choice Requires="wps">
            <w:drawing>
              <wp:anchor distT="0" distB="0" distL="114300" distR="114300" simplePos="0" relativeHeight="251658261" behindDoc="0" locked="0" layoutInCell="1" allowOverlap="1" wp14:anchorId="58A04CA6" wp14:editId="388F664C">
                <wp:simplePos x="0" y="0"/>
                <wp:positionH relativeFrom="column">
                  <wp:posOffset>1512407</wp:posOffset>
                </wp:positionH>
                <wp:positionV relativeFrom="paragraph">
                  <wp:posOffset>257701</wp:posOffset>
                </wp:positionV>
                <wp:extent cx="2047240" cy="1238250"/>
                <wp:effectExtent l="38100" t="19050" r="10160" b="381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7240" cy="12382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71679" id="Straight Connector 38" o:spid="_x0000_s1026" style="position:absolute;flip:x;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1pt,20.3pt" to="280.3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" strokeweight="2.25pt">
                <v:stroke endarrow="block"/>
              </v:line>
            </w:pict>
          </mc:Fallback>
        </mc:AlternateContent>
      </w:r>
      <w:r w:rsidRPr="005207FF">
        <w:rPr>
          <w:i/>
          <w:iCs/>
          <w:noProof/>
          <w:lang w:eastAsia="en-GB"/>
        </w:rPr>
        <mc:AlternateContent>
          <mc:Choice Requires="wps">
            <w:drawing>
              <wp:anchor distT="0" distB="0" distL="114300" distR="114300" simplePos="0" relativeHeight="251658262" behindDoc="0" locked="0" layoutInCell="1" allowOverlap="1" wp14:anchorId="4A419BFA" wp14:editId="75C37FE6">
                <wp:simplePos x="0" y="0"/>
                <wp:positionH relativeFrom="margin">
                  <wp:align>center</wp:align>
                </wp:positionH>
                <wp:positionV relativeFrom="paragraph">
                  <wp:posOffset>332160</wp:posOffset>
                </wp:positionV>
                <wp:extent cx="1971675" cy="1266190"/>
                <wp:effectExtent l="19050" t="38100" r="47625" b="2921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1675" cy="126619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B2C6B" id="Straight Connector 39" o:spid="_x0000_s1026" style="position:absolute;flip:y;z-index:25165826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6.15pt" to="155.2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" strokeweight="2.25pt">
                <v:stroke endarrow="block"/>
                <w10:wrap anchorx="margin"/>
              </v:line>
            </w:pict>
          </mc:Fallback>
        </mc:AlternateContent>
      </w:r>
      <w:r w:rsidR="00D403FF" w:rsidRPr="005207FF">
        <w:rPr>
          <w:i/>
          <w:iCs/>
          <w:noProof/>
          <w:lang w:eastAsia="en-GB"/>
        </w:rPr>
        <mc:AlternateContent>
          <mc:Choice Requires="wps">
            <w:drawing>
              <wp:anchor distT="0" distB="0" distL="114300" distR="114300" simplePos="0" relativeHeight="251658259" behindDoc="0" locked="0" layoutInCell="1" allowOverlap="1" wp14:anchorId="0DFD540C" wp14:editId="4A8E0EA0">
                <wp:simplePos x="0" y="0"/>
                <wp:positionH relativeFrom="column">
                  <wp:posOffset>205740</wp:posOffset>
                </wp:positionH>
                <wp:positionV relativeFrom="paragraph">
                  <wp:posOffset>193675</wp:posOffset>
                </wp:positionV>
                <wp:extent cx="0" cy="685800"/>
                <wp:effectExtent l="95250" t="0" r="76200" b="381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B5A4F" id="Straight Connector 36"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25pt" to="16.2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" strokeweight="2.25pt">
                <v:stroke endarrow="block"/>
              </v:line>
            </w:pict>
          </mc:Fallback>
        </mc:AlternateContent>
      </w:r>
      <w:r w:rsidR="00D403FF" w:rsidRPr="005207FF">
        <w:rPr>
          <w:i/>
          <w:iCs/>
          <w:noProof/>
          <w:lang w:eastAsia="en-GB"/>
        </w:rPr>
        <mc:AlternateContent>
          <mc:Choice Requires="wps">
            <w:drawing>
              <wp:anchor distT="0" distB="0" distL="114300" distR="114300" simplePos="0" relativeHeight="251658260" behindDoc="0" locked="0" layoutInCell="1" allowOverlap="1" wp14:anchorId="46D3E7CA" wp14:editId="377D911C">
                <wp:simplePos x="0" y="0"/>
                <wp:positionH relativeFrom="column">
                  <wp:posOffset>514350</wp:posOffset>
                </wp:positionH>
                <wp:positionV relativeFrom="paragraph">
                  <wp:posOffset>172085</wp:posOffset>
                </wp:positionV>
                <wp:extent cx="0" cy="685800"/>
                <wp:effectExtent l="57150" t="38100" r="5715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B1632" id="Straight Connector 37"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55pt" to="40.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" strokeweight="2.25pt">
                <v:stroke endarrow="block"/>
              </v:line>
            </w:pict>
          </mc:Fallback>
        </mc:AlternateContent>
      </w:r>
      <w:r w:rsidR="00D403FF" w:rsidRPr="00814AA4">
        <w:rPr>
          <w:rFonts w:ascii="Arial" w:hAnsi="Arial" w:cs="Arial"/>
          <w:i/>
          <w:iCs/>
          <w:noProof/>
          <w:lang w:eastAsia="en-GB"/>
        </w:rPr>
        <w:t xml:space="preserve">Home                         15 miles (excess mileage)         </w:t>
      </w:r>
      <w:r>
        <w:rPr>
          <w:rFonts w:ascii="Arial" w:hAnsi="Arial" w:cs="Arial"/>
          <w:i/>
          <w:iCs/>
          <w:noProof/>
          <w:lang w:eastAsia="en-GB"/>
        </w:rPr>
        <w:t xml:space="preserve">Contractual </w:t>
      </w:r>
      <w:r w:rsidR="00D403FF">
        <w:rPr>
          <w:rFonts w:ascii="Arial" w:hAnsi="Arial" w:cs="Arial"/>
          <w:i/>
          <w:iCs/>
          <w:noProof/>
          <w:lang w:eastAsia="en-GB"/>
        </w:rPr>
        <w:t>W</w:t>
      </w:r>
      <w:r w:rsidR="00D403FF" w:rsidRPr="00814AA4">
        <w:rPr>
          <w:rFonts w:ascii="Arial" w:hAnsi="Arial" w:cs="Arial"/>
          <w:i/>
          <w:iCs/>
          <w:noProof/>
          <w:lang w:eastAsia="en-GB"/>
        </w:rPr>
        <w:t xml:space="preserve">ork base   </w:t>
      </w:r>
    </w:p>
    <w:p w14:paraId="6DB8098C" w14:textId="77777777" w:rsidR="00D403FF" w:rsidRPr="00814AA4" w:rsidRDefault="00D403FF" w:rsidP="00D403FF">
      <w:pPr>
        <w:tabs>
          <w:tab w:val="left" w:pos="1095"/>
        </w:tabs>
        <w:ind w:left="0"/>
        <w:rPr>
          <w:rFonts w:ascii="Arial" w:hAnsi="Arial" w:cs="Arial"/>
          <w:i/>
        </w:rPr>
      </w:pPr>
      <w:r w:rsidRPr="00814AA4">
        <w:rPr>
          <w:rFonts w:ascii="Arial" w:hAnsi="Arial" w:cs="Arial"/>
          <w:i/>
        </w:rPr>
        <w:tab/>
        <w:t>50 miles</w:t>
      </w:r>
    </w:p>
    <w:p w14:paraId="6099702E" w14:textId="77777777" w:rsidR="00D657A4" w:rsidRDefault="00D403FF" w:rsidP="00D403FF">
      <w:pPr>
        <w:ind w:left="0"/>
        <w:jc w:val="center"/>
        <w:rPr>
          <w:rFonts w:ascii="Arial" w:hAnsi="Arial" w:cs="Arial"/>
          <w:i/>
        </w:rPr>
      </w:pPr>
      <w:r w:rsidRPr="00814AA4">
        <w:rPr>
          <w:rFonts w:ascii="Arial" w:hAnsi="Arial" w:cs="Arial"/>
          <w:i/>
        </w:rPr>
        <w:t xml:space="preserve">                         </w:t>
      </w:r>
      <w:r w:rsidR="00D657A4">
        <w:rPr>
          <w:rFonts w:ascii="Arial" w:hAnsi="Arial" w:cs="Arial"/>
          <w:i/>
        </w:rPr>
        <w:tab/>
      </w:r>
      <w:r w:rsidR="00D657A4">
        <w:rPr>
          <w:rFonts w:ascii="Arial" w:hAnsi="Arial" w:cs="Arial"/>
          <w:i/>
        </w:rPr>
        <w:tab/>
      </w:r>
      <w:r w:rsidR="00D657A4">
        <w:rPr>
          <w:rFonts w:ascii="Arial" w:hAnsi="Arial" w:cs="Arial"/>
          <w:i/>
        </w:rPr>
        <w:tab/>
      </w:r>
    </w:p>
    <w:p w14:paraId="4853313A" w14:textId="25CA6535" w:rsidR="00D403FF" w:rsidRPr="00814AA4" w:rsidRDefault="00D403FF" w:rsidP="00D657A4">
      <w:pPr>
        <w:ind w:left="720" w:firstLine="720"/>
        <w:jc w:val="center"/>
        <w:rPr>
          <w:rFonts w:ascii="Arial" w:hAnsi="Arial" w:cs="Arial"/>
          <w:i/>
        </w:rPr>
      </w:pPr>
      <w:r w:rsidRPr="00814AA4">
        <w:rPr>
          <w:rFonts w:ascii="Arial" w:hAnsi="Arial" w:cs="Arial"/>
          <w:i/>
        </w:rPr>
        <w:t>75 miles</w:t>
      </w:r>
    </w:p>
    <w:p w14:paraId="3A94512B" w14:textId="77777777" w:rsidR="00D403FF" w:rsidRDefault="00D403FF" w:rsidP="00D403FF">
      <w:pPr>
        <w:ind w:left="0"/>
        <w:rPr>
          <w:i/>
        </w:rPr>
      </w:pPr>
      <w:r>
        <w:rPr>
          <w:i/>
          <w:iCs/>
          <w:noProof/>
          <w:lang w:eastAsia="en-GB"/>
        </w:rPr>
        <w:drawing>
          <wp:anchor distT="0" distB="0" distL="114300" distR="114300" simplePos="0" relativeHeight="251658263" behindDoc="1" locked="0" layoutInCell="1" allowOverlap="1" wp14:anchorId="3496CCE3" wp14:editId="183F00E6">
            <wp:simplePos x="0" y="0"/>
            <wp:positionH relativeFrom="column">
              <wp:align>left</wp:align>
            </wp:positionH>
            <wp:positionV relativeFrom="paragraph">
              <wp:align>top</wp:align>
            </wp:positionV>
            <wp:extent cx="1133475" cy="809625"/>
            <wp:effectExtent l="0" t="0" r="9525" b="9525"/>
            <wp:wrapNone/>
            <wp:docPr id="33" name="Picture 33" descr="MCj034922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349229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809625"/>
                    </a:xfrm>
                    <a:prstGeom prst="rect">
                      <a:avLst/>
                    </a:prstGeom>
                    <a:noFill/>
                    <a:ln>
                      <a:noFill/>
                    </a:ln>
                  </pic:spPr>
                </pic:pic>
              </a:graphicData>
            </a:graphic>
          </wp:anchor>
        </w:drawing>
      </w:r>
      <w:r>
        <w:rPr>
          <w:i/>
        </w:rPr>
        <w:br w:type="textWrapping" w:clear="all"/>
      </w:r>
    </w:p>
    <w:p w14:paraId="66FAA2F4" w14:textId="77777777" w:rsidR="00D403FF" w:rsidRDefault="00D403FF" w:rsidP="00D403FF">
      <w:pPr>
        <w:ind w:left="0"/>
        <w:rPr>
          <w:rFonts w:ascii="Arial" w:hAnsi="Arial" w:cs="Arial"/>
          <w:i/>
        </w:rPr>
      </w:pPr>
    </w:p>
    <w:p w14:paraId="384A5DA8" w14:textId="77777777" w:rsidR="00D403FF" w:rsidRDefault="00D403FF" w:rsidP="00D403FF">
      <w:pPr>
        <w:ind w:left="0"/>
        <w:rPr>
          <w:rFonts w:ascii="Arial" w:hAnsi="Arial" w:cs="Arial"/>
          <w:i/>
        </w:rPr>
      </w:pPr>
      <w:r w:rsidRPr="007A1BCC">
        <w:rPr>
          <w:rFonts w:ascii="Arial" w:hAnsi="Arial" w:cs="Arial"/>
          <w:i/>
        </w:rPr>
        <w:t>Off-site meeting</w:t>
      </w:r>
    </w:p>
    <w:p w14:paraId="7B7A87CA" w14:textId="77777777" w:rsidR="00B00CEF" w:rsidRDefault="00B00CEF" w:rsidP="00D403FF">
      <w:pPr>
        <w:ind w:left="0"/>
      </w:pPr>
    </w:p>
    <w:bookmarkEnd w:id="88"/>
    <w:p w14:paraId="092BEE7B" w14:textId="77777777" w:rsidR="00B00CEF" w:rsidRDefault="00B00CEF" w:rsidP="00D403FF">
      <w:pPr>
        <w:ind w:left="0"/>
      </w:pPr>
    </w:p>
    <w:sectPr w:rsidR="00B00CEF" w:rsidSect="009C523D">
      <w:headerReference w:type="default" r:id="rId22"/>
      <w:footerReference w:type="default" r:id="rId23"/>
      <w:headerReference w:type="first" r:id="rId24"/>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40D1" w14:textId="77777777" w:rsidR="00664F70" w:rsidRDefault="00664F70" w:rsidP="00EB783D">
      <w:pPr>
        <w:spacing w:before="0" w:after="0"/>
      </w:pPr>
      <w:r>
        <w:separator/>
      </w:r>
    </w:p>
  </w:endnote>
  <w:endnote w:type="continuationSeparator" w:id="0">
    <w:p w14:paraId="750A6948" w14:textId="77777777" w:rsidR="00664F70" w:rsidRDefault="00664F70" w:rsidP="00EB783D">
      <w:pPr>
        <w:spacing w:before="0" w:after="0"/>
      </w:pPr>
      <w:r>
        <w:continuationSeparator/>
      </w:r>
    </w:p>
  </w:endnote>
  <w:endnote w:type="continuationNotice" w:id="1">
    <w:p w14:paraId="6413A945" w14:textId="77777777" w:rsidR="00664F70" w:rsidRDefault="00664F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3A2340A" w:rsidR="00C35656" w:rsidRPr="00A91472" w:rsidRDefault="00664F70"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C35656">
          <w:t xml:space="preserve">Reimbursement of Staff Expenses – </w:t>
        </w:r>
        <w:r w:rsidR="00A56206">
          <w:t>V</w:t>
        </w:r>
        <w:r w:rsidR="00C35656">
          <w:t xml:space="preserve"> </w:t>
        </w:r>
        <w:r w:rsidR="002E0D0B">
          <w:t>1</w:t>
        </w:r>
        <w:r w:rsidR="00C35656">
          <w:t>.</w:t>
        </w:r>
        <w:r w:rsidR="002E0D0B">
          <w:t>0</w:t>
        </w:r>
      </w:sdtContent>
    </w:sdt>
    <w:r w:rsidR="00C35656" w:rsidRPr="00C1239F">
      <w:tab/>
    </w:r>
    <w:r w:rsidR="00C35656" w:rsidRPr="00C1239F">
      <w:tab/>
    </w:r>
    <w:r w:rsidR="00C35656" w:rsidRPr="00C90341">
      <w:t xml:space="preserve">Page </w:t>
    </w:r>
    <w:r w:rsidR="00C35656" w:rsidRPr="00C90341">
      <w:fldChar w:fldCharType="begin"/>
    </w:r>
    <w:r w:rsidR="00C35656" w:rsidRPr="00C90341">
      <w:instrText xml:space="preserve"> PAGE </w:instrText>
    </w:r>
    <w:r w:rsidR="00C35656" w:rsidRPr="00C90341">
      <w:fldChar w:fldCharType="separate"/>
    </w:r>
    <w:r w:rsidR="00C35656">
      <w:t>2</w:t>
    </w:r>
    <w:r w:rsidR="00C35656" w:rsidRPr="00C90341">
      <w:fldChar w:fldCharType="end"/>
    </w:r>
    <w:r w:rsidR="00C35656" w:rsidRPr="00C90341">
      <w:t xml:space="preserve"> of </w:t>
    </w:r>
    <w:fldSimple w:instr=" NUMPAGES ">
      <w:r w:rsidR="00C35656">
        <w:t>11</w:t>
      </w:r>
    </w:fldSimple>
  </w:p>
  <w:p w14:paraId="387B9B1B" w14:textId="77777777" w:rsidR="00C35656" w:rsidRDefault="00C35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448F" w14:textId="77777777" w:rsidR="00664F70" w:rsidRDefault="00664F70" w:rsidP="00EB783D">
      <w:pPr>
        <w:spacing w:before="0" w:after="0"/>
      </w:pPr>
      <w:r>
        <w:separator/>
      </w:r>
    </w:p>
  </w:footnote>
  <w:footnote w:type="continuationSeparator" w:id="0">
    <w:p w14:paraId="448D93D2" w14:textId="77777777" w:rsidR="00664F70" w:rsidRDefault="00664F70" w:rsidP="00EB783D">
      <w:pPr>
        <w:spacing w:before="0" w:after="0"/>
      </w:pPr>
      <w:r>
        <w:continuationSeparator/>
      </w:r>
    </w:p>
  </w:footnote>
  <w:footnote w:type="continuationNotice" w:id="1">
    <w:p w14:paraId="131E2323" w14:textId="77777777" w:rsidR="00664F70" w:rsidRDefault="00664F7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4FAB7D3C" w:rsidR="00C35656" w:rsidRDefault="00C35656"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6BF37243" w:rsidR="00C35656" w:rsidRDefault="00A56206">
    <w:pPr>
      <w:pStyle w:val="Header"/>
    </w:pPr>
    <w:r>
      <w:rPr>
        <w:noProof/>
      </w:rPr>
      <mc:AlternateContent>
        <mc:Choice Requires="wpg">
          <w:drawing>
            <wp:anchor distT="0" distB="0" distL="114300" distR="114300" simplePos="0" relativeHeight="251658240" behindDoc="0" locked="0" layoutInCell="1" allowOverlap="1" wp14:anchorId="75735C7D" wp14:editId="25A88EAD">
              <wp:simplePos x="0" y="0"/>
              <wp:positionH relativeFrom="margin">
                <wp:align>right</wp:align>
              </wp:positionH>
              <wp:positionV relativeFrom="paragraph">
                <wp:posOffset>-223350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43" name="Group 4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45" name="Picture 4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48" name="Picture 4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42669320" id="Group 43" o:spid="_x0000_s1026" style="position:absolute;margin-left:419.35pt;margin-top:-17.6pt;width:470.55pt;height:61.25pt;z-index:251658240;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">
                <v:imagedata r:id="rId3" o:title=""/>
              </v:shape>
              <v:shape id="Picture 48"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17532"/>
    <w:multiLevelType w:val="hybridMultilevel"/>
    <w:tmpl w:val="A89024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3800E5"/>
    <w:multiLevelType w:val="hybridMultilevel"/>
    <w:tmpl w:val="FD32FE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296AAB"/>
    <w:multiLevelType w:val="hybridMultilevel"/>
    <w:tmpl w:val="CC903AD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5" w15:restartNumberingAfterBreak="0">
    <w:nsid w:val="1C023868"/>
    <w:multiLevelType w:val="hybridMultilevel"/>
    <w:tmpl w:val="7200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8F7F4F"/>
    <w:multiLevelType w:val="hybridMultilevel"/>
    <w:tmpl w:val="805E3E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2C2D6F05"/>
    <w:multiLevelType w:val="hybridMultilevel"/>
    <w:tmpl w:val="A956D9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0B71DD"/>
    <w:multiLevelType w:val="hybridMultilevel"/>
    <w:tmpl w:val="93CED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EA2B96"/>
    <w:multiLevelType w:val="hybridMultilevel"/>
    <w:tmpl w:val="C3ECEE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343233"/>
    <w:multiLevelType w:val="multilevel"/>
    <w:tmpl w:val="4CE6961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127" w:hanging="1134"/>
      </w:pPr>
      <w:rPr>
        <w:rFonts w:hint="default"/>
        <w:color w:val="auto"/>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D1473A"/>
    <w:multiLevelType w:val="hybridMultilevel"/>
    <w:tmpl w:val="5F1C4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F2230DC"/>
    <w:multiLevelType w:val="hybridMultilevel"/>
    <w:tmpl w:val="4F4696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0"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662AF4"/>
    <w:multiLevelType w:val="hybridMultilevel"/>
    <w:tmpl w:val="0B061E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30"/>
  </w:num>
  <w:num w:numId="13">
    <w:abstractNumId w:val="16"/>
  </w:num>
  <w:num w:numId="14">
    <w:abstractNumId w:val="34"/>
  </w:num>
  <w:num w:numId="15">
    <w:abstractNumId w:val="24"/>
  </w:num>
  <w:num w:numId="16">
    <w:abstractNumId w:val="36"/>
  </w:num>
  <w:num w:numId="17">
    <w:abstractNumId w:val="20"/>
  </w:num>
  <w:num w:numId="18">
    <w:abstractNumId w:val="33"/>
  </w:num>
  <w:num w:numId="19">
    <w:abstractNumId w:val="11"/>
  </w:num>
  <w:num w:numId="20">
    <w:abstractNumId w:val="35"/>
  </w:num>
  <w:num w:numId="21">
    <w:abstractNumId w:val="27"/>
  </w:num>
  <w:num w:numId="22">
    <w:abstractNumId w:val="26"/>
  </w:num>
  <w:num w:numId="23">
    <w:abstractNumId w:val="32"/>
  </w:num>
  <w:num w:numId="24">
    <w:abstractNumId w:val="19"/>
  </w:num>
  <w:num w:numId="25">
    <w:abstractNumId w:val="21"/>
  </w:num>
  <w:num w:numId="26">
    <w:abstractNumId w:val="40"/>
  </w:num>
  <w:num w:numId="27">
    <w:abstractNumId w:val="13"/>
  </w:num>
  <w:num w:numId="28">
    <w:abstractNumId w:val="31"/>
  </w:num>
  <w:num w:numId="29">
    <w:abstractNumId w:val="23"/>
  </w:num>
  <w:num w:numId="30">
    <w:abstractNumId w:val="41"/>
  </w:num>
  <w:num w:numId="31">
    <w:abstractNumId w:val="38"/>
  </w:num>
  <w:num w:numId="32">
    <w:abstractNumId w:val="28"/>
  </w:num>
  <w:num w:numId="33">
    <w:abstractNumId w:val="25"/>
  </w:num>
  <w:num w:numId="34">
    <w:abstractNumId w:val="15"/>
  </w:num>
  <w:num w:numId="35">
    <w:abstractNumId w:val="37"/>
  </w:num>
  <w:num w:numId="36">
    <w:abstractNumId w:val="17"/>
  </w:num>
  <w:num w:numId="37">
    <w:abstractNumId w:val="39"/>
  </w:num>
  <w:num w:numId="38">
    <w:abstractNumId w:val="10"/>
  </w:num>
  <w:num w:numId="39">
    <w:abstractNumId w:val="42"/>
  </w:num>
  <w:num w:numId="40">
    <w:abstractNumId w:val="14"/>
  </w:num>
  <w:num w:numId="41">
    <w:abstractNumId w:val="12"/>
  </w:num>
  <w:num w:numId="42">
    <w:abstractNumId w:val="29"/>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763A"/>
    <w:rsid w:val="00026E8B"/>
    <w:rsid w:val="00027A60"/>
    <w:rsid w:val="00032882"/>
    <w:rsid w:val="00033ADA"/>
    <w:rsid w:val="00047AB1"/>
    <w:rsid w:val="000527DC"/>
    <w:rsid w:val="00053CDD"/>
    <w:rsid w:val="000665B0"/>
    <w:rsid w:val="000740EB"/>
    <w:rsid w:val="00093D7C"/>
    <w:rsid w:val="00094FB7"/>
    <w:rsid w:val="000A2AFF"/>
    <w:rsid w:val="000B1E93"/>
    <w:rsid w:val="000C0919"/>
    <w:rsid w:val="000C5621"/>
    <w:rsid w:val="000E3638"/>
    <w:rsid w:val="000E4946"/>
    <w:rsid w:val="000F0F49"/>
    <w:rsid w:val="000F560D"/>
    <w:rsid w:val="001372BC"/>
    <w:rsid w:val="00137B4C"/>
    <w:rsid w:val="00143EE5"/>
    <w:rsid w:val="00172DF3"/>
    <w:rsid w:val="001810D6"/>
    <w:rsid w:val="00182901"/>
    <w:rsid w:val="0018348A"/>
    <w:rsid w:val="00186694"/>
    <w:rsid w:val="001946F0"/>
    <w:rsid w:val="001B214F"/>
    <w:rsid w:val="001C6F43"/>
    <w:rsid w:val="001D1B39"/>
    <w:rsid w:val="001D1E17"/>
    <w:rsid w:val="001D2701"/>
    <w:rsid w:val="001D2E41"/>
    <w:rsid w:val="001E251F"/>
    <w:rsid w:val="001E6E87"/>
    <w:rsid w:val="00201DAA"/>
    <w:rsid w:val="00204714"/>
    <w:rsid w:val="002202B3"/>
    <w:rsid w:val="00225AB9"/>
    <w:rsid w:val="00225C3D"/>
    <w:rsid w:val="00226D74"/>
    <w:rsid w:val="002273C7"/>
    <w:rsid w:val="00250FB0"/>
    <w:rsid w:val="00253D94"/>
    <w:rsid w:val="00254FFE"/>
    <w:rsid w:val="0027013D"/>
    <w:rsid w:val="002855D2"/>
    <w:rsid w:val="00287AFE"/>
    <w:rsid w:val="00297C95"/>
    <w:rsid w:val="002C1E5D"/>
    <w:rsid w:val="002C7AB0"/>
    <w:rsid w:val="002E0D0B"/>
    <w:rsid w:val="00312E14"/>
    <w:rsid w:val="00324D0B"/>
    <w:rsid w:val="00325B6A"/>
    <w:rsid w:val="00326561"/>
    <w:rsid w:val="00331F09"/>
    <w:rsid w:val="00343A4F"/>
    <w:rsid w:val="003564AA"/>
    <w:rsid w:val="00374681"/>
    <w:rsid w:val="00375DF6"/>
    <w:rsid w:val="003771EC"/>
    <w:rsid w:val="0039532C"/>
    <w:rsid w:val="0039715A"/>
    <w:rsid w:val="003A0076"/>
    <w:rsid w:val="003A16F7"/>
    <w:rsid w:val="003A663C"/>
    <w:rsid w:val="003A787C"/>
    <w:rsid w:val="003A7F8B"/>
    <w:rsid w:val="003B2D8E"/>
    <w:rsid w:val="003C6732"/>
    <w:rsid w:val="003C6E42"/>
    <w:rsid w:val="00400BFC"/>
    <w:rsid w:val="004078FC"/>
    <w:rsid w:val="00443CE2"/>
    <w:rsid w:val="00452D00"/>
    <w:rsid w:val="0046169B"/>
    <w:rsid w:val="00463088"/>
    <w:rsid w:val="00485BF0"/>
    <w:rsid w:val="00487FA6"/>
    <w:rsid w:val="004A124E"/>
    <w:rsid w:val="004A1ADD"/>
    <w:rsid w:val="004A4C30"/>
    <w:rsid w:val="004A7758"/>
    <w:rsid w:val="004F3D70"/>
    <w:rsid w:val="00514203"/>
    <w:rsid w:val="0053745A"/>
    <w:rsid w:val="00546A28"/>
    <w:rsid w:val="00547670"/>
    <w:rsid w:val="00553929"/>
    <w:rsid w:val="005618F6"/>
    <w:rsid w:val="00562866"/>
    <w:rsid w:val="00576846"/>
    <w:rsid w:val="0059768C"/>
    <w:rsid w:val="005D3A43"/>
    <w:rsid w:val="005E13C5"/>
    <w:rsid w:val="005F7085"/>
    <w:rsid w:val="00610177"/>
    <w:rsid w:val="006134A1"/>
    <w:rsid w:val="00615186"/>
    <w:rsid w:val="0061646D"/>
    <w:rsid w:val="00642B1A"/>
    <w:rsid w:val="006606C1"/>
    <w:rsid w:val="00664F70"/>
    <w:rsid w:val="00671CEE"/>
    <w:rsid w:val="00677E2F"/>
    <w:rsid w:val="00686614"/>
    <w:rsid w:val="0068694C"/>
    <w:rsid w:val="006A1CC3"/>
    <w:rsid w:val="006A3B30"/>
    <w:rsid w:val="006B3E9C"/>
    <w:rsid w:val="006E2D85"/>
    <w:rsid w:val="006F4990"/>
    <w:rsid w:val="006F735E"/>
    <w:rsid w:val="00706434"/>
    <w:rsid w:val="00716D9A"/>
    <w:rsid w:val="00724D23"/>
    <w:rsid w:val="00726A4C"/>
    <w:rsid w:val="00732AFE"/>
    <w:rsid w:val="00741D9B"/>
    <w:rsid w:val="007512AB"/>
    <w:rsid w:val="0076504A"/>
    <w:rsid w:val="00781F15"/>
    <w:rsid w:val="007A2AA3"/>
    <w:rsid w:val="007A4681"/>
    <w:rsid w:val="007B5C9F"/>
    <w:rsid w:val="007C1033"/>
    <w:rsid w:val="007F186F"/>
    <w:rsid w:val="007F5F8C"/>
    <w:rsid w:val="007F7944"/>
    <w:rsid w:val="00800305"/>
    <w:rsid w:val="00826D33"/>
    <w:rsid w:val="008278EB"/>
    <w:rsid w:val="008344D6"/>
    <w:rsid w:val="00843CF9"/>
    <w:rsid w:val="0084482E"/>
    <w:rsid w:val="00844D34"/>
    <w:rsid w:val="008507F0"/>
    <w:rsid w:val="00850EAC"/>
    <w:rsid w:val="00852AFA"/>
    <w:rsid w:val="00872191"/>
    <w:rsid w:val="0089263B"/>
    <w:rsid w:val="008A565E"/>
    <w:rsid w:val="008B68BB"/>
    <w:rsid w:val="008D034C"/>
    <w:rsid w:val="008E4397"/>
    <w:rsid w:val="008F15C5"/>
    <w:rsid w:val="00905FBF"/>
    <w:rsid w:val="009102C2"/>
    <w:rsid w:val="00911335"/>
    <w:rsid w:val="00911C7E"/>
    <w:rsid w:val="00925838"/>
    <w:rsid w:val="0096293A"/>
    <w:rsid w:val="00964046"/>
    <w:rsid w:val="0096475D"/>
    <w:rsid w:val="00967546"/>
    <w:rsid w:val="0097220D"/>
    <w:rsid w:val="009966D4"/>
    <w:rsid w:val="009A7716"/>
    <w:rsid w:val="009C399E"/>
    <w:rsid w:val="009C506B"/>
    <w:rsid w:val="009C523D"/>
    <w:rsid w:val="009D1227"/>
    <w:rsid w:val="009E2B27"/>
    <w:rsid w:val="009F2830"/>
    <w:rsid w:val="009F46DD"/>
    <w:rsid w:val="009F76DB"/>
    <w:rsid w:val="00A000D0"/>
    <w:rsid w:val="00A16E5D"/>
    <w:rsid w:val="00A201F7"/>
    <w:rsid w:val="00A23003"/>
    <w:rsid w:val="00A25789"/>
    <w:rsid w:val="00A30E5F"/>
    <w:rsid w:val="00A56206"/>
    <w:rsid w:val="00A77706"/>
    <w:rsid w:val="00AE3317"/>
    <w:rsid w:val="00AF2132"/>
    <w:rsid w:val="00AF3A1D"/>
    <w:rsid w:val="00B00CEF"/>
    <w:rsid w:val="00B047A2"/>
    <w:rsid w:val="00B17E07"/>
    <w:rsid w:val="00B218EE"/>
    <w:rsid w:val="00B31CD9"/>
    <w:rsid w:val="00B36714"/>
    <w:rsid w:val="00B370E8"/>
    <w:rsid w:val="00B420E7"/>
    <w:rsid w:val="00B73CEC"/>
    <w:rsid w:val="00B74953"/>
    <w:rsid w:val="00B80EAE"/>
    <w:rsid w:val="00BB5F12"/>
    <w:rsid w:val="00C05B01"/>
    <w:rsid w:val="00C15F6B"/>
    <w:rsid w:val="00C220A7"/>
    <w:rsid w:val="00C31806"/>
    <w:rsid w:val="00C35656"/>
    <w:rsid w:val="00C4088C"/>
    <w:rsid w:val="00C46324"/>
    <w:rsid w:val="00C51F2D"/>
    <w:rsid w:val="00C819CD"/>
    <w:rsid w:val="00CF55D9"/>
    <w:rsid w:val="00D0786C"/>
    <w:rsid w:val="00D1199F"/>
    <w:rsid w:val="00D159CA"/>
    <w:rsid w:val="00D24346"/>
    <w:rsid w:val="00D3559E"/>
    <w:rsid w:val="00D359CF"/>
    <w:rsid w:val="00D37322"/>
    <w:rsid w:val="00D403FF"/>
    <w:rsid w:val="00D51C45"/>
    <w:rsid w:val="00D56619"/>
    <w:rsid w:val="00D627A4"/>
    <w:rsid w:val="00D64FEA"/>
    <w:rsid w:val="00D657A4"/>
    <w:rsid w:val="00D9038F"/>
    <w:rsid w:val="00D972D8"/>
    <w:rsid w:val="00DA1913"/>
    <w:rsid w:val="00DA1DBD"/>
    <w:rsid w:val="00DC2679"/>
    <w:rsid w:val="00DD7B4B"/>
    <w:rsid w:val="00DE3EFB"/>
    <w:rsid w:val="00DF52EE"/>
    <w:rsid w:val="00E06943"/>
    <w:rsid w:val="00E118ED"/>
    <w:rsid w:val="00E2172D"/>
    <w:rsid w:val="00E23D89"/>
    <w:rsid w:val="00E339FF"/>
    <w:rsid w:val="00E8515F"/>
    <w:rsid w:val="00E90CB2"/>
    <w:rsid w:val="00EA2EE4"/>
    <w:rsid w:val="00EA64FB"/>
    <w:rsid w:val="00EB3F99"/>
    <w:rsid w:val="00EB44FF"/>
    <w:rsid w:val="00EB783D"/>
    <w:rsid w:val="00ED710B"/>
    <w:rsid w:val="00EF3481"/>
    <w:rsid w:val="00F1263F"/>
    <w:rsid w:val="00F14F7D"/>
    <w:rsid w:val="00F2375D"/>
    <w:rsid w:val="00F41C64"/>
    <w:rsid w:val="00F5259C"/>
    <w:rsid w:val="00F61D2F"/>
    <w:rsid w:val="00F70B58"/>
    <w:rsid w:val="00F913CD"/>
    <w:rsid w:val="00FB3C48"/>
    <w:rsid w:val="00FC7C60"/>
    <w:rsid w:val="00FD2B5D"/>
    <w:rsid w:val="00FD446D"/>
    <w:rsid w:val="00FF593B"/>
    <w:rsid w:val="00FF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7C1033"/>
    <w:rPr>
      <w:color w:val="605E5C"/>
      <w:shd w:val="clear" w:color="auto" w:fill="E1DFDD"/>
    </w:rPr>
  </w:style>
  <w:style w:type="character" w:styleId="FollowedHyperlink">
    <w:name w:val="FollowedHyperlink"/>
    <w:basedOn w:val="DefaultParagraphFont"/>
    <w:uiPriority w:val="99"/>
    <w:semiHidden/>
    <w:unhideWhenUsed/>
    <w:rsid w:val="00452D00"/>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86648">
      <w:bodyDiv w:val="1"/>
      <w:marLeft w:val="0"/>
      <w:marRight w:val="0"/>
      <w:marTop w:val="0"/>
      <w:marBottom w:val="0"/>
      <w:divBdr>
        <w:top w:val="none" w:sz="0" w:space="0" w:color="auto"/>
        <w:left w:val="none" w:sz="0" w:space="0" w:color="auto"/>
        <w:bottom w:val="none" w:sz="0" w:space="0" w:color="auto"/>
        <w:right w:val="none" w:sz="0" w:space="0" w:color="auto"/>
      </w:divBdr>
    </w:div>
    <w:div w:id="145366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hs.sharepoint.com/sites/99F_Connect/Shared%20Documents/Forms/Default.aspx?id=%2Fsites%2F99F%5FConnect%2FShared%20Documents%2FEASY%20User%20Guide%20%2D%20Managing%20Expense%20Claims%2Epdf&amp;parent=%2Fsites%2F99F%5FConnect%2FShared%20Documents"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s://nhs.sharepoint.com/sites/99F_Connect/Shared%20Documents/Forms/Default.aspx?id=%2Fsites%2F99F%5FConnect%2FShared%20Documents%2FEASY%20User%20Guide%20%2D%20Managing%20Expense%20Claims%2Epdf&amp;parent=%2Fsites%2F99F%5FConnect%2FShared%20Documents"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se.gov.uk/msd/dse/"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mrc.gov.uk/rates/travel.htm"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england.nhs.uk/greenernhs/a-net-zero-nhs/" TargetMode="External"/><Relationship Id="rId23" Type="http://schemas.openxmlformats.org/officeDocument/2006/relationships/footer" Target="footer1.xml"/><Relationship Id="rId10" Type="http://schemas.openxmlformats.org/officeDocument/2006/relationships/hyperlink" Target="https://www.nhsemployers.org/publications/tchandbook" TargetMode="External"/><Relationship Id="rId19" Type="http://schemas.openxmlformats.org/officeDocument/2006/relationships/image" Target="media/image3.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dandsouthessex.ics.nhs.uk/publications/?publications_category=icb-policies"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0" ma:contentTypeDescription="Create a new document." ma:contentTypeScope="" ma:versionID="a714732fab45f2ad4eb1d7d671c98bca">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4e31a7abcf2463825c6716df18018986"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78E269C6-8004-4084-A597-6698EDA41887}">
  <ds:schemaRefs>
    <ds:schemaRef ds:uri="http://schemas.microsoft.com/sharepoint/v3/contenttype/forms"/>
  </ds:schemaRefs>
</ds:datastoreItem>
</file>

<file path=customXml/itemProps3.xml><?xml version="1.0" encoding="utf-8"?>
<ds:datastoreItem xmlns:ds="http://schemas.openxmlformats.org/officeDocument/2006/customXml" ds:itemID="{2535B668-F565-4472-AB71-AFDED86AB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35</TotalTime>
  <Pages>1</Pages>
  <Words>6944</Words>
  <Characters>39581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Reimbursement of Staff Expenses – V 0.1</vt:lpstr>
    </vt:vector>
  </TitlesOfParts>
  <Manager/>
  <Company/>
  <LinksUpToDate>false</LinksUpToDate>
  <CharactersWithSpaces>46433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Reimbursement of Staff Expenses – V 1.0</dc:title>
  <dc:subject/>
  <dc:creator>Adams Nicola (07G) Thurrock CCG</dc:creator>
  <cp:keywords/>
  <dc:description/>
  <cp:lastModifiedBy>O'CONNOR, Sara (NHS MID AND SOUTH ESSEX ICB - 06Q)</cp:lastModifiedBy>
  <cp:revision>19</cp:revision>
  <cp:lastPrinted>2022-11-02T16:45:00Z</cp:lastPrinted>
  <dcterms:created xsi:type="dcterms:W3CDTF">2022-11-02T11:33:00Z</dcterms:created>
  <dcterms:modified xsi:type="dcterms:W3CDTF">2023-01-23T15:46:00Z</dcterms:modified>
  <cp:category/>
</cp:coreProperties>
</file>